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6" w:rsidRPr="00002C9A" w:rsidRDefault="00237BFD"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056DA" w:rsidRPr="007579DF" w:rsidRDefault="00E056DA" w:rsidP="007579DF">
                  <w:pPr>
                    <w:suppressAutoHyphens/>
                    <w:jc w:val="both"/>
                    <w:rPr>
                      <w:color w:val="000000"/>
                    </w:rPr>
                  </w:pPr>
                  <w:r w:rsidRPr="007579DF">
                    <w:rPr>
                      <w:sz w:val="20"/>
                      <w:szCs w:val="20"/>
                    </w:rPr>
                    <w:t>Приложение к программе подготовки научных и научно-педагогических кадров в аспирантуре по научной специальности</w:t>
                  </w:r>
                  <w:r w:rsidR="008C74AB">
                    <w:rPr>
                      <w:sz w:val="20"/>
                      <w:szCs w:val="20"/>
                    </w:rPr>
                    <w:t xml:space="preserve"> </w:t>
                  </w:r>
                  <w:r w:rsidR="005B4DBF">
                    <w:rPr>
                      <w:sz w:val="20"/>
                      <w:szCs w:val="20"/>
                    </w:rPr>
                    <w:t>5.3.4. Педагогическая психология, психодиагностика цифровых образовательных сред</w:t>
                  </w:r>
                  <w:r w:rsidRPr="000D44E0">
                    <w:rPr>
                      <w:sz w:val="20"/>
                      <w:szCs w:val="20"/>
                    </w:rPr>
                    <w:t xml:space="preserve">, </w:t>
                  </w:r>
                  <w:r w:rsidRPr="007579DF">
                    <w:rPr>
                      <w:color w:val="000000"/>
                      <w:sz w:val="20"/>
                      <w:szCs w:val="20"/>
                    </w:rPr>
                    <w:t xml:space="preserve">утв. приказом ректора </w:t>
                  </w:r>
                  <w:proofErr w:type="spellStart"/>
                  <w:r w:rsidRPr="007579DF">
                    <w:rPr>
                      <w:color w:val="000000"/>
                      <w:sz w:val="20"/>
                      <w:szCs w:val="20"/>
                    </w:rPr>
                    <w:t>ОмГА</w:t>
                  </w:r>
                  <w:proofErr w:type="spellEnd"/>
                  <w:r w:rsidRPr="007579DF">
                    <w:rPr>
                      <w:color w:val="000000"/>
                      <w:sz w:val="20"/>
                      <w:szCs w:val="20"/>
                    </w:rPr>
                    <w:t xml:space="preserve"> от </w:t>
                  </w:r>
                  <w:r w:rsidR="007353FA" w:rsidRPr="007353FA">
                    <w:rPr>
                      <w:color w:val="000000"/>
                      <w:sz w:val="20"/>
                      <w:szCs w:val="20"/>
                    </w:rPr>
                    <w:t>27.03.2023 № 51</w:t>
                  </w:r>
                </w:p>
                <w:p w:rsidR="00E056DA" w:rsidRPr="00AE7C8D" w:rsidRDefault="00E056DA" w:rsidP="002140E6">
                  <w:pPr>
                    <w:suppressAutoHyphens/>
                    <w:jc w:val="both"/>
                  </w:pPr>
                </w:p>
              </w:txbxContent>
            </v:textbox>
          </v:shape>
        </w:pict>
      </w:r>
    </w:p>
    <w:p w:rsidR="002140E6" w:rsidRPr="00002C9A" w:rsidRDefault="002140E6" w:rsidP="002140E6">
      <w:pPr>
        <w:ind w:left="5670"/>
        <w:rPr>
          <w:rFonts w:eastAsia="Courier New"/>
          <w:b/>
          <w:bCs/>
        </w:rPr>
      </w:pPr>
    </w:p>
    <w:p w:rsidR="002140E6" w:rsidRPr="00002C9A" w:rsidRDefault="002140E6" w:rsidP="002140E6">
      <w:pPr>
        <w:ind w:left="5670"/>
        <w:rPr>
          <w:rFonts w:eastAsia="Courier New"/>
          <w:b/>
          <w:bCs/>
        </w:rPr>
      </w:pPr>
    </w:p>
    <w:p w:rsidR="002140E6" w:rsidRPr="00002C9A" w:rsidRDefault="002140E6" w:rsidP="002140E6">
      <w:pPr>
        <w:ind w:left="5670"/>
        <w:rPr>
          <w:rFonts w:eastAsia="Courier New"/>
          <w:b/>
          <w:bCs/>
        </w:rPr>
      </w:pPr>
    </w:p>
    <w:p w:rsidR="002140E6" w:rsidRPr="00002C9A" w:rsidRDefault="002140E6" w:rsidP="002140E6">
      <w:pPr>
        <w:ind w:right="1"/>
        <w:contextualSpacing/>
        <w:jc w:val="center"/>
        <w:rPr>
          <w:rFonts w:eastAsia="Courier New"/>
          <w:noProof/>
          <w:lang w:bidi="ru-RU"/>
        </w:rPr>
      </w:pPr>
    </w:p>
    <w:p w:rsidR="002140E6" w:rsidRPr="00002C9A" w:rsidRDefault="002140E6" w:rsidP="002140E6">
      <w:pPr>
        <w:ind w:right="1"/>
        <w:contextualSpacing/>
        <w:jc w:val="center"/>
        <w:rPr>
          <w:rFonts w:eastAsia="Courier New"/>
          <w:noProof/>
          <w:lang w:bidi="ru-RU"/>
        </w:rPr>
      </w:pPr>
      <w:r w:rsidRPr="00002C9A">
        <w:rPr>
          <w:rFonts w:eastAsia="Courier New"/>
          <w:noProof/>
          <w:lang w:bidi="ru-RU"/>
        </w:rPr>
        <w:t>Частное учреждение образовательная организация высшего образования</w:t>
      </w:r>
    </w:p>
    <w:p w:rsidR="002140E6" w:rsidRPr="00002C9A" w:rsidRDefault="002140E6" w:rsidP="002140E6">
      <w:pPr>
        <w:ind w:right="1"/>
        <w:contextualSpacing/>
        <w:jc w:val="center"/>
        <w:rPr>
          <w:rFonts w:eastAsia="Courier New"/>
          <w:noProof/>
          <w:lang w:bidi="ru-RU"/>
        </w:rPr>
      </w:pPr>
      <w:r w:rsidRPr="00002C9A">
        <w:rPr>
          <w:rFonts w:eastAsia="Courier New"/>
          <w:noProof/>
          <w:lang w:bidi="ru-RU"/>
        </w:rPr>
        <w:t>«Омская гуманитарная академия»</w:t>
      </w:r>
    </w:p>
    <w:p w:rsidR="00533ABB" w:rsidRPr="00002C9A" w:rsidRDefault="00533ABB" w:rsidP="00533ABB">
      <w:pPr>
        <w:ind w:right="1"/>
        <w:contextualSpacing/>
        <w:jc w:val="center"/>
        <w:rPr>
          <w:rFonts w:eastAsia="Courier New"/>
          <w:noProof/>
          <w:sz w:val="28"/>
          <w:szCs w:val="28"/>
          <w:lang w:bidi="ru-RU"/>
        </w:rPr>
      </w:pPr>
      <w:r w:rsidRPr="00002C9A">
        <w:rPr>
          <w:rFonts w:eastAsia="Courier New"/>
          <w:noProof/>
          <w:lang w:bidi="ru-RU"/>
        </w:rPr>
        <w:t xml:space="preserve">Кафедра «Политологии, </w:t>
      </w:r>
      <w:r w:rsidRPr="00002C9A">
        <w:t>социально-гуманитарных дисциплин и иностранных языков</w:t>
      </w:r>
      <w:r w:rsidRPr="00002C9A">
        <w:rPr>
          <w:rFonts w:eastAsia="Courier New"/>
          <w:noProof/>
          <w:lang w:bidi="ru-RU"/>
        </w:rPr>
        <w:t>»</w:t>
      </w:r>
    </w:p>
    <w:p w:rsidR="002140E6" w:rsidRPr="00002C9A" w:rsidRDefault="002140E6" w:rsidP="002140E6">
      <w:pPr>
        <w:ind w:right="1"/>
        <w:contextualSpacing/>
        <w:jc w:val="center"/>
        <w:rPr>
          <w:rFonts w:eastAsia="Courier New"/>
          <w:noProof/>
          <w:sz w:val="28"/>
          <w:szCs w:val="28"/>
          <w:lang w:bidi="ru-RU"/>
        </w:rPr>
      </w:pPr>
    </w:p>
    <w:p w:rsidR="002140E6" w:rsidRPr="00002C9A" w:rsidRDefault="00237BFD"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56DA" w:rsidRPr="00C94464" w:rsidRDefault="00E056DA" w:rsidP="002140E6">
                  <w:pPr>
                    <w:jc w:val="center"/>
                  </w:pPr>
                  <w:r w:rsidRPr="00C94464">
                    <w:t>УТВЕРЖДАЮ:</w:t>
                  </w:r>
                </w:p>
                <w:p w:rsidR="00E056DA" w:rsidRPr="00C94464" w:rsidRDefault="00E056DA" w:rsidP="002140E6">
                  <w:pPr>
                    <w:jc w:val="center"/>
                  </w:pPr>
                  <w:r w:rsidRPr="00C94464">
                    <w:t xml:space="preserve">Ректор, </w:t>
                  </w:r>
                  <w:proofErr w:type="spellStart"/>
                  <w:r w:rsidRPr="00C94464">
                    <w:t>д.фил.н</w:t>
                  </w:r>
                  <w:proofErr w:type="spellEnd"/>
                  <w:r w:rsidRPr="00C94464">
                    <w:t>., профессор</w:t>
                  </w:r>
                </w:p>
                <w:p w:rsidR="00E056DA" w:rsidRDefault="00E056DA" w:rsidP="002140E6">
                  <w:pPr>
                    <w:jc w:val="center"/>
                  </w:pPr>
                </w:p>
                <w:p w:rsidR="00E056DA" w:rsidRPr="00C94464" w:rsidRDefault="00E056DA" w:rsidP="002140E6">
                  <w:pPr>
                    <w:jc w:val="center"/>
                  </w:pPr>
                  <w:r w:rsidRPr="00C94464">
                    <w:t>______________А.Э. Еремеев</w:t>
                  </w:r>
                </w:p>
                <w:p w:rsidR="00E056DA" w:rsidRPr="00FC1047" w:rsidRDefault="00E056DA" w:rsidP="002140E6">
                  <w:pPr>
                    <w:jc w:val="right"/>
                  </w:pPr>
                  <w:r w:rsidRPr="00FC1047">
                    <w:t xml:space="preserve">                              </w:t>
                  </w:r>
                  <w:r w:rsidRPr="00533ABB">
                    <w:t>2</w:t>
                  </w:r>
                  <w:r w:rsidR="007353FA">
                    <w:t>7</w:t>
                  </w:r>
                  <w:r w:rsidRPr="00533ABB">
                    <w:t>.03.202</w:t>
                  </w:r>
                  <w:r w:rsidR="007353FA">
                    <w:t>3</w:t>
                  </w:r>
                  <w:r w:rsidRPr="00533ABB">
                    <w:t xml:space="preserve"> </w:t>
                  </w:r>
                  <w:r w:rsidRPr="00C2104C">
                    <w:t>г.</w:t>
                  </w:r>
                </w:p>
                <w:p w:rsidR="00E056DA" w:rsidRPr="00C94464" w:rsidRDefault="00E056DA" w:rsidP="002140E6">
                  <w:pPr>
                    <w:jc w:val="center"/>
                  </w:pPr>
                </w:p>
              </w:txbxContent>
            </v:textbox>
          </v:shape>
        </w:pict>
      </w:r>
    </w:p>
    <w:p w:rsidR="002140E6" w:rsidRPr="00002C9A" w:rsidRDefault="002140E6" w:rsidP="002140E6">
      <w:pPr>
        <w:ind w:right="1"/>
        <w:contextualSpacing/>
        <w:jc w:val="center"/>
        <w:rPr>
          <w:rFonts w:eastAsia="Courier New"/>
          <w:b/>
          <w:lang w:bidi="ru-RU"/>
        </w:rPr>
      </w:pPr>
    </w:p>
    <w:p w:rsidR="002140E6" w:rsidRPr="00002C9A" w:rsidRDefault="002140E6" w:rsidP="002140E6">
      <w:pPr>
        <w:ind w:right="1"/>
        <w:contextualSpacing/>
        <w:jc w:val="center"/>
        <w:rPr>
          <w:rFonts w:eastAsia="Courier New"/>
          <w:b/>
          <w:lang w:bidi="ru-RU"/>
        </w:rPr>
      </w:pPr>
    </w:p>
    <w:p w:rsidR="002140E6" w:rsidRPr="00002C9A" w:rsidRDefault="002140E6" w:rsidP="002140E6">
      <w:pPr>
        <w:ind w:right="1"/>
        <w:contextualSpacing/>
        <w:jc w:val="center"/>
        <w:rPr>
          <w:rFonts w:eastAsia="Courier New"/>
          <w:b/>
          <w:lang w:bidi="ru-RU"/>
        </w:rPr>
      </w:pPr>
    </w:p>
    <w:p w:rsidR="002140E6" w:rsidRPr="00002C9A" w:rsidRDefault="002140E6" w:rsidP="002140E6">
      <w:pPr>
        <w:ind w:right="1"/>
        <w:contextualSpacing/>
        <w:jc w:val="center"/>
        <w:rPr>
          <w:rFonts w:eastAsia="Courier New"/>
          <w:b/>
          <w:lang w:bidi="ru-RU"/>
        </w:rPr>
      </w:pPr>
    </w:p>
    <w:p w:rsidR="002140E6" w:rsidRPr="00002C9A" w:rsidRDefault="002140E6" w:rsidP="002140E6">
      <w:pPr>
        <w:jc w:val="center"/>
        <w:rPr>
          <w:lang w:eastAsia="en-US"/>
        </w:rPr>
      </w:pPr>
    </w:p>
    <w:p w:rsidR="002140E6" w:rsidRPr="00002C9A" w:rsidRDefault="002140E6" w:rsidP="002140E6">
      <w:pPr>
        <w:jc w:val="center"/>
        <w:rPr>
          <w:lang w:eastAsia="en-US"/>
        </w:rPr>
      </w:pPr>
    </w:p>
    <w:p w:rsidR="002140E6" w:rsidRPr="00002C9A" w:rsidRDefault="002140E6" w:rsidP="002140E6">
      <w:pPr>
        <w:suppressAutoHyphens/>
        <w:jc w:val="center"/>
        <w:rPr>
          <w:rFonts w:eastAsia="SimSun"/>
          <w:kern w:val="2"/>
          <w:lang w:eastAsia="hi-IN" w:bidi="hi-IN"/>
        </w:rPr>
      </w:pPr>
    </w:p>
    <w:p w:rsidR="002140E6" w:rsidRPr="00002C9A" w:rsidRDefault="002140E6" w:rsidP="002140E6">
      <w:pPr>
        <w:suppressAutoHyphens/>
        <w:jc w:val="center"/>
        <w:rPr>
          <w:rFonts w:eastAsia="SimSun"/>
          <w:kern w:val="2"/>
          <w:lang w:eastAsia="hi-IN" w:bidi="hi-IN"/>
        </w:rPr>
      </w:pPr>
      <w:r w:rsidRPr="00002C9A">
        <w:rPr>
          <w:rFonts w:eastAsia="SimSun"/>
          <w:kern w:val="2"/>
          <w:lang w:eastAsia="hi-IN" w:bidi="hi-IN"/>
        </w:rPr>
        <w:t>РАБОЧАЯ ПРОГРАММА ДИСЦИПЛИНЫ</w:t>
      </w:r>
    </w:p>
    <w:p w:rsidR="002140E6" w:rsidRPr="00002C9A" w:rsidRDefault="002140E6" w:rsidP="002140E6">
      <w:pPr>
        <w:tabs>
          <w:tab w:val="left" w:pos="708"/>
        </w:tabs>
        <w:jc w:val="center"/>
        <w:rPr>
          <w:b/>
        </w:rPr>
      </w:pPr>
    </w:p>
    <w:p w:rsidR="002140E6" w:rsidRPr="00002C9A" w:rsidRDefault="00936C29" w:rsidP="002140E6">
      <w:pPr>
        <w:suppressAutoHyphens/>
        <w:jc w:val="center"/>
        <w:rPr>
          <w:bCs/>
          <w:caps/>
          <w:sz w:val="32"/>
          <w:szCs w:val="32"/>
        </w:rPr>
      </w:pPr>
      <w:r w:rsidRPr="00002C9A">
        <w:rPr>
          <w:b/>
          <w:bCs/>
          <w:caps/>
          <w:sz w:val="32"/>
          <w:szCs w:val="32"/>
        </w:rPr>
        <w:t>Иностранный язык</w:t>
      </w:r>
    </w:p>
    <w:p w:rsidR="002140E6" w:rsidRPr="00002C9A" w:rsidRDefault="00936C29" w:rsidP="002140E6">
      <w:pPr>
        <w:suppressAutoHyphens/>
        <w:jc w:val="center"/>
        <w:rPr>
          <w:b/>
          <w:bCs/>
        </w:rPr>
      </w:pPr>
      <w:r w:rsidRPr="00002C9A">
        <w:rPr>
          <w:b/>
          <w:bCs/>
        </w:rPr>
        <w:t>2.1.4.1</w:t>
      </w:r>
    </w:p>
    <w:p w:rsidR="002140E6" w:rsidRPr="00002C9A" w:rsidRDefault="002140E6" w:rsidP="002140E6">
      <w:pPr>
        <w:suppressAutoHyphens/>
        <w:jc w:val="center"/>
        <w:rPr>
          <w:b/>
          <w:bCs/>
        </w:rPr>
      </w:pPr>
    </w:p>
    <w:p w:rsidR="00C2104C" w:rsidRPr="00002C9A" w:rsidRDefault="00C2104C" w:rsidP="00C2104C">
      <w:pPr>
        <w:suppressAutoHyphens/>
        <w:spacing w:after="200" w:line="276" w:lineRule="auto"/>
        <w:contextualSpacing/>
        <w:jc w:val="center"/>
        <w:outlineLvl w:val="0"/>
        <w:rPr>
          <w:rFonts w:eastAsia="Courier New"/>
          <w:lang w:bidi="ru-RU"/>
        </w:rPr>
      </w:pPr>
    </w:p>
    <w:p w:rsidR="00533ABB" w:rsidRPr="00002C9A" w:rsidRDefault="00533ABB" w:rsidP="00C2104C">
      <w:pPr>
        <w:suppressAutoHyphens/>
        <w:spacing w:after="200" w:line="276" w:lineRule="auto"/>
        <w:contextualSpacing/>
        <w:jc w:val="center"/>
        <w:outlineLvl w:val="0"/>
        <w:rPr>
          <w:rFonts w:cs="Calibri"/>
        </w:rPr>
      </w:pPr>
    </w:p>
    <w:p w:rsidR="00533ABB" w:rsidRPr="00002C9A" w:rsidRDefault="00533ABB" w:rsidP="00533ABB">
      <w:pPr>
        <w:ind w:right="1"/>
        <w:contextualSpacing/>
        <w:jc w:val="center"/>
        <w:rPr>
          <w:sz w:val="28"/>
          <w:szCs w:val="28"/>
        </w:rPr>
      </w:pPr>
      <w:r w:rsidRPr="00002C9A">
        <w:rPr>
          <w:rFonts w:eastAsia="Courier New"/>
          <w:sz w:val="28"/>
          <w:szCs w:val="28"/>
          <w:lang w:bidi="ru-RU"/>
        </w:rPr>
        <w:t xml:space="preserve">по </w:t>
      </w:r>
      <w:r w:rsidRPr="00002C9A">
        <w:rPr>
          <w:sz w:val="28"/>
          <w:szCs w:val="28"/>
        </w:rPr>
        <w:t>программе подготовки научных и научно-педагогических</w:t>
      </w:r>
    </w:p>
    <w:p w:rsidR="00533ABB" w:rsidRPr="00002C9A" w:rsidRDefault="00533ABB" w:rsidP="0047230E">
      <w:pPr>
        <w:ind w:right="1"/>
        <w:contextualSpacing/>
        <w:jc w:val="center"/>
        <w:rPr>
          <w:sz w:val="28"/>
          <w:szCs w:val="28"/>
        </w:rPr>
      </w:pPr>
      <w:r w:rsidRPr="00002C9A">
        <w:rPr>
          <w:sz w:val="28"/>
          <w:szCs w:val="28"/>
        </w:rPr>
        <w:t>кадров в аспирантуре</w:t>
      </w:r>
      <w:r w:rsidRPr="00002C9A">
        <w:rPr>
          <w:rFonts w:eastAsia="Courier New"/>
          <w:sz w:val="28"/>
          <w:szCs w:val="28"/>
          <w:lang w:bidi="ru-RU"/>
        </w:rPr>
        <w:t xml:space="preserve"> </w:t>
      </w:r>
      <w:r w:rsidRPr="00002C9A">
        <w:rPr>
          <w:sz w:val="28"/>
          <w:szCs w:val="28"/>
        </w:rPr>
        <w:t>по научной специальности</w:t>
      </w:r>
    </w:p>
    <w:p w:rsidR="00533ABB" w:rsidRPr="00002C9A" w:rsidRDefault="005B4DBF" w:rsidP="00533ABB">
      <w:pPr>
        <w:suppressAutoHyphens/>
        <w:jc w:val="center"/>
        <w:rPr>
          <w:rFonts w:eastAsia="Courier New"/>
          <w:lang w:bidi="ru-RU"/>
        </w:rPr>
      </w:pPr>
      <w:r>
        <w:rPr>
          <w:b/>
          <w:sz w:val="28"/>
          <w:szCs w:val="28"/>
        </w:rPr>
        <w:t>5.3.4. Педагогическая психология, психодиагностика цифровых образовательных сред</w:t>
      </w:r>
    </w:p>
    <w:p w:rsidR="00533ABB" w:rsidRPr="00002C9A" w:rsidRDefault="00533ABB" w:rsidP="00533ABB">
      <w:pPr>
        <w:suppressAutoHyphens/>
        <w:jc w:val="center"/>
        <w:rPr>
          <w:rFonts w:eastAsia="Courier New"/>
          <w:lang w:bidi="ru-RU"/>
        </w:rPr>
      </w:pPr>
    </w:p>
    <w:p w:rsidR="00533ABB" w:rsidRPr="00002C9A" w:rsidRDefault="00533ABB" w:rsidP="00533ABB">
      <w:pPr>
        <w:suppressAutoHyphens/>
        <w:jc w:val="center"/>
        <w:rPr>
          <w:rFonts w:eastAsia="Courier New"/>
          <w:b/>
          <w:lang w:bidi="ru-RU"/>
        </w:rPr>
      </w:pPr>
    </w:p>
    <w:p w:rsidR="00533ABB" w:rsidRPr="00002C9A" w:rsidRDefault="00533ABB" w:rsidP="00533ABB">
      <w:pPr>
        <w:widowControl w:val="0"/>
        <w:autoSpaceDE w:val="0"/>
        <w:autoSpaceDN w:val="0"/>
        <w:adjustRightInd w:val="0"/>
        <w:ind w:firstLine="540"/>
        <w:jc w:val="both"/>
      </w:pPr>
    </w:p>
    <w:p w:rsidR="00533ABB" w:rsidRPr="00002C9A" w:rsidRDefault="00533ABB" w:rsidP="00533ABB">
      <w:pPr>
        <w:suppressAutoHyphens/>
        <w:spacing w:after="200" w:line="276" w:lineRule="auto"/>
        <w:jc w:val="center"/>
        <w:outlineLvl w:val="0"/>
        <w:rPr>
          <w:rFonts w:eastAsia="SimSun" w:cs="Calibri"/>
          <w:b/>
          <w:kern w:val="2"/>
          <w:lang w:eastAsia="hi-IN" w:bidi="hi-IN"/>
        </w:rPr>
      </w:pPr>
    </w:p>
    <w:p w:rsidR="00533ABB" w:rsidRPr="00002C9A" w:rsidRDefault="00533ABB" w:rsidP="007353FA">
      <w:pPr>
        <w:suppressAutoHyphens/>
        <w:spacing w:after="200" w:line="276" w:lineRule="auto"/>
        <w:outlineLvl w:val="0"/>
        <w:rPr>
          <w:rFonts w:eastAsia="SimSun" w:cs="Calibri"/>
          <w:b/>
          <w:kern w:val="2"/>
          <w:lang w:eastAsia="hi-IN" w:bidi="hi-IN"/>
        </w:rPr>
      </w:pPr>
    </w:p>
    <w:p w:rsidR="00533ABB" w:rsidRPr="00002C9A" w:rsidRDefault="00533ABB" w:rsidP="00533ABB">
      <w:pPr>
        <w:suppressAutoHyphens/>
        <w:spacing w:after="200" w:line="276" w:lineRule="auto"/>
        <w:jc w:val="center"/>
        <w:outlineLvl w:val="0"/>
        <w:rPr>
          <w:rFonts w:eastAsia="SimSun" w:cs="Calibri"/>
          <w:b/>
          <w:kern w:val="2"/>
          <w:lang w:eastAsia="hi-IN" w:bidi="hi-IN"/>
        </w:rPr>
      </w:pPr>
      <w:r w:rsidRPr="00002C9A">
        <w:rPr>
          <w:rFonts w:eastAsia="SimSun" w:cs="Calibri"/>
          <w:b/>
          <w:kern w:val="2"/>
          <w:lang w:eastAsia="hi-IN" w:bidi="hi-IN"/>
        </w:rPr>
        <w:t>Для обучающихся:</w:t>
      </w:r>
    </w:p>
    <w:p w:rsidR="007353FA" w:rsidRPr="007353FA" w:rsidRDefault="007353FA" w:rsidP="007353FA">
      <w:pPr>
        <w:suppressAutoHyphens/>
        <w:autoSpaceDN w:val="0"/>
        <w:spacing w:line="276" w:lineRule="auto"/>
        <w:jc w:val="center"/>
        <w:rPr>
          <w:rFonts w:eastAsia="SimSun" w:cs="Calibri"/>
          <w:kern w:val="2"/>
          <w:lang w:eastAsia="hi-IN" w:bidi="hi-IN"/>
        </w:rPr>
      </w:pPr>
      <w:bookmarkStart w:id="0" w:name="_Hlk132384203"/>
      <w:bookmarkStart w:id="1" w:name="_Hlk132384327"/>
      <w:r w:rsidRPr="007353FA">
        <w:rPr>
          <w:rFonts w:eastAsia="SimSun" w:cs="Calibri"/>
          <w:kern w:val="2"/>
          <w:lang w:eastAsia="hi-IN" w:bidi="hi-IN"/>
        </w:rPr>
        <w:t>очной формы обучения 2023 года набора</w:t>
      </w:r>
    </w:p>
    <w:p w:rsidR="007353FA" w:rsidRPr="007353FA" w:rsidRDefault="007353FA" w:rsidP="007353FA">
      <w:pPr>
        <w:suppressAutoHyphens/>
        <w:autoSpaceDN w:val="0"/>
        <w:spacing w:line="276" w:lineRule="auto"/>
        <w:jc w:val="center"/>
        <w:rPr>
          <w:rFonts w:eastAsia="SimSun" w:cs="Calibri"/>
          <w:kern w:val="2"/>
          <w:lang w:eastAsia="hi-IN" w:bidi="hi-IN"/>
        </w:rPr>
      </w:pPr>
    </w:p>
    <w:p w:rsidR="007353FA" w:rsidRPr="007353FA" w:rsidRDefault="007353FA" w:rsidP="007353FA">
      <w:pPr>
        <w:suppressAutoHyphens/>
        <w:autoSpaceDN w:val="0"/>
        <w:spacing w:after="200" w:line="276" w:lineRule="auto"/>
        <w:jc w:val="center"/>
        <w:rPr>
          <w:rFonts w:eastAsia="SimSun" w:cs="Calibri"/>
          <w:kern w:val="2"/>
          <w:lang w:eastAsia="hi-IN" w:bidi="hi-IN"/>
        </w:rPr>
      </w:pPr>
      <w:r w:rsidRPr="007353FA">
        <w:rPr>
          <w:rFonts w:eastAsia="SimSun" w:cs="Calibri"/>
          <w:kern w:val="2"/>
          <w:lang w:eastAsia="hi-IN" w:bidi="hi-IN"/>
        </w:rPr>
        <w:t>на 2023/2024 учебный год</w:t>
      </w:r>
    </w:p>
    <w:p w:rsidR="007353FA" w:rsidRPr="007353FA" w:rsidRDefault="007353FA" w:rsidP="007353FA">
      <w:pPr>
        <w:suppressAutoHyphens/>
        <w:autoSpaceDN w:val="0"/>
        <w:spacing w:after="200" w:line="276" w:lineRule="auto"/>
        <w:contextualSpacing/>
        <w:rPr>
          <w:rFonts w:eastAsia="SimSun" w:cs="Calibri"/>
          <w:kern w:val="2"/>
          <w:lang w:eastAsia="hi-IN" w:bidi="hi-IN"/>
        </w:rPr>
      </w:pPr>
    </w:p>
    <w:p w:rsidR="007353FA" w:rsidRPr="007353FA" w:rsidRDefault="007353FA" w:rsidP="007353FA">
      <w:pPr>
        <w:suppressAutoHyphens/>
        <w:autoSpaceDN w:val="0"/>
        <w:spacing w:after="200" w:line="276" w:lineRule="auto"/>
        <w:contextualSpacing/>
        <w:rPr>
          <w:rFonts w:eastAsia="SimSun" w:cs="Calibri"/>
          <w:kern w:val="2"/>
          <w:lang w:eastAsia="hi-IN" w:bidi="hi-IN"/>
        </w:rPr>
      </w:pPr>
    </w:p>
    <w:p w:rsidR="007353FA" w:rsidRPr="007353FA" w:rsidRDefault="007353FA" w:rsidP="007353FA">
      <w:pPr>
        <w:suppressAutoHyphens/>
        <w:autoSpaceDN w:val="0"/>
        <w:spacing w:after="200" w:line="276" w:lineRule="auto"/>
        <w:contextualSpacing/>
        <w:rPr>
          <w:rFonts w:eastAsia="SimSun" w:cs="Calibri"/>
          <w:kern w:val="2"/>
          <w:lang w:eastAsia="hi-IN" w:bidi="hi-IN"/>
        </w:rPr>
      </w:pPr>
    </w:p>
    <w:p w:rsidR="007353FA" w:rsidRPr="007353FA" w:rsidRDefault="007353FA" w:rsidP="007353FA">
      <w:pPr>
        <w:suppressAutoHyphens/>
        <w:autoSpaceDN w:val="0"/>
        <w:spacing w:after="200" w:line="276" w:lineRule="auto"/>
        <w:contextualSpacing/>
        <w:rPr>
          <w:rFonts w:eastAsia="SimSun" w:cs="Calibri"/>
          <w:kern w:val="2"/>
          <w:lang w:eastAsia="hi-IN" w:bidi="hi-IN"/>
        </w:rPr>
      </w:pPr>
    </w:p>
    <w:p w:rsidR="007353FA" w:rsidRPr="007353FA" w:rsidRDefault="007353FA" w:rsidP="007353FA">
      <w:pPr>
        <w:suppressAutoHyphens/>
        <w:autoSpaceDN w:val="0"/>
        <w:spacing w:after="200" w:line="276" w:lineRule="auto"/>
        <w:contextualSpacing/>
        <w:rPr>
          <w:rFonts w:eastAsia="SimSun" w:cs="Calibri"/>
          <w:kern w:val="2"/>
          <w:lang w:eastAsia="hi-IN" w:bidi="hi-IN"/>
        </w:rPr>
      </w:pPr>
    </w:p>
    <w:p w:rsidR="007353FA" w:rsidRPr="007353FA" w:rsidRDefault="007353FA" w:rsidP="007353FA">
      <w:pPr>
        <w:suppressAutoHyphens/>
        <w:autoSpaceDN w:val="0"/>
        <w:spacing w:after="200" w:line="276" w:lineRule="auto"/>
        <w:contextualSpacing/>
        <w:jc w:val="center"/>
        <w:outlineLvl w:val="0"/>
        <w:rPr>
          <w:rFonts w:cs="Calibri"/>
        </w:rPr>
      </w:pPr>
      <w:r w:rsidRPr="007353FA">
        <w:rPr>
          <w:rFonts w:cs="Calibri"/>
        </w:rPr>
        <w:t>Омск, 2023</w:t>
      </w:r>
      <w:bookmarkEnd w:id="0"/>
      <w:bookmarkEnd w:id="1"/>
    </w:p>
    <w:p w:rsidR="00C2104C" w:rsidRPr="00002C9A" w:rsidRDefault="00C2104C" w:rsidP="00C2104C">
      <w:pPr>
        <w:suppressAutoHyphens/>
        <w:spacing w:after="200" w:line="276" w:lineRule="auto"/>
        <w:contextualSpacing/>
        <w:jc w:val="center"/>
        <w:outlineLvl w:val="0"/>
        <w:rPr>
          <w:rFonts w:cs="Calibri"/>
        </w:rPr>
      </w:pPr>
    </w:p>
    <w:p w:rsidR="00C2104C" w:rsidRPr="00002C9A" w:rsidRDefault="00C2104C" w:rsidP="00C2104C">
      <w:pPr>
        <w:suppressAutoHyphens/>
        <w:spacing w:after="200" w:line="276" w:lineRule="auto"/>
        <w:contextualSpacing/>
        <w:jc w:val="center"/>
        <w:outlineLvl w:val="0"/>
        <w:rPr>
          <w:rFonts w:cs="Calibri"/>
        </w:rPr>
      </w:pPr>
    </w:p>
    <w:p w:rsidR="007353FA" w:rsidRDefault="007353FA">
      <w:pPr>
        <w:rPr>
          <w:spacing w:val="-3"/>
          <w:lang w:eastAsia="en-US"/>
        </w:rPr>
      </w:pPr>
      <w:r>
        <w:rPr>
          <w:spacing w:val="-3"/>
          <w:lang w:eastAsia="en-US"/>
        </w:rPr>
        <w:br w:type="page"/>
      </w:r>
    </w:p>
    <w:p w:rsidR="00533ABB" w:rsidRPr="00002C9A" w:rsidRDefault="00533ABB" w:rsidP="00533ABB">
      <w:pPr>
        <w:suppressAutoHyphens/>
        <w:spacing w:after="200" w:line="276" w:lineRule="auto"/>
        <w:contextualSpacing/>
        <w:outlineLvl w:val="0"/>
        <w:rPr>
          <w:spacing w:val="-3"/>
          <w:lang w:eastAsia="en-US"/>
        </w:rPr>
      </w:pPr>
      <w:r w:rsidRPr="00002C9A">
        <w:rPr>
          <w:spacing w:val="-3"/>
          <w:lang w:eastAsia="en-US"/>
        </w:rPr>
        <w:lastRenderedPageBreak/>
        <w:t>Составитель:</w:t>
      </w:r>
    </w:p>
    <w:p w:rsidR="00533ABB" w:rsidRPr="00002C9A" w:rsidRDefault="00533ABB" w:rsidP="00533ABB">
      <w:pPr>
        <w:jc w:val="both"/>
        <w:rPr>
          <w:spacing w:val="-3"/>
          <w:lang w:eastAsia="en-US"/>
        </w:rPr>
      </w:pPr>
    </w:p>
    <w:p w:rsidR="00533ABB" w:rsidRPr="00002C9A" w:rsidRDefault="00936C29" w:rsidP="00533ABB">
      <w:pPr>
        <w:jc w:val="both"/>
        <w:rPr>
          <w:spacing w:val="-3"/>
          <w:lang w:eastAsia="en-US"/>
        </w:rPr>
      </w:pPr>
      <w:r w:rsidRPr="00002C9A">
        <w:t>к</w:t>
      </w:r>
      <w:r w:rsidR="00533ABB" w:rsidRPr="00002C9A">
        <w:t xml:space="preserve">.ф.н., </w:t>
      </w:r>
      <w:r w:rsidRPr="00002C9A">
        <w:t>доцент</w:t>
      </w:r>
      <w:r w:rsidR="00533ABB" w:rsidRPr="00002C9A">
        <w:t xml:space="preserve"> ___________/</w:t>
      </w:r>
      <w:r w:rsidRPr="00002C9A">
        <w:t>О.К. Мжельская</w:t>
      </w:r>
      <w:r w:rsidR="00533ABB" w:rsidRPr="00002C9A">
        <w:t>/</w:t>
      </w:r>
    </w:p>
    <w:p w:rsidR="00533ABB" w:rsidRPr="00002C9A" w:rsidRDefault="00533ABB" w:rsidP="00533ABB">
      <w:pPr>
        <w:jc w:val="both"/>
        <w:rPr>
          <w:spacing w:val="-3"/>
          <w:lang w:eastAsia="en-US"/>
        </w:rPr>
      </w:pPr>
    </w:p>
    <w:p w:rsidR="00533ABB" w:rsidRPr="00002C9A" w:rsidRDefault="00533ABB" w:rsidP="00533ABB">
      <w:pPr>
        <w:jc w:val="both"/>
        <w:rPr>
          <w:spacing w:val="-3"/>
          <w:lang w:eastAsia="en-US"/>
        </w:rPr>
      </w:pPr>
      <w:r w:rsidRPr="00002C9A">
        <w:rPr>
          <w:spacing w:val="-3"/>
          <w:lang w:eastAsia="en-US"/>
        </w:rPr>
        <w:t xml:space="preserve">Рабочая программа дисциплины одобрена на заседании кафедры «Политологии, </w:t>
      </w:r>
      <w:r w:rsidRPr="00002C9A">
        <w:rPr>
          <w:rFonts w:eastAsia="Courier New"/>
          <w:noProof/>
          <w:lang w:bidi="ru-RU"/>
        </w:rPr>
        <w:t>социально-гуманитарных дисциплин и иностранных языков</w:t>
      </w:r>
      <w:r w:rsidRPr="00002C9A">
        <w:rPr>
          <w:spacing w:val="-3"/>
          <w:lang w:eastAsia="en-US"/>
        </w:rPr>
        <w:t>»</w:t>
      </w:r>
    </w:p>
    <w:p w:rsidR="00533ABB" w:rsidRPr="00002C9A" w:rsidRDefault="00533ABB" w:rsidP="00533ABB">
      <w:pPr>
        <w:jc w:val="both"/>
        <w:rPr>
          <w:spacing w:val="-3"/>
          <w:lang w:eastAsia="en-US"/>
        </w:rPr>
      </w:pPr>
      <w:r w:rsidRPr="00002C9A">
        <w:rPr>
          <w:spacing w:val="-3"/>
          <w:lang w:eastAsia="en-US"/>
        </w:rPr>
        <w:t>Протокол от 2</w:t>
      </w:r>
      <w:r w:rsidR="007353FA">
        <w:rPr>
          <w:spacing w:val="-3"/>
          <w:lang w:eastAsia="en-US"/>
        </w:rPr>
        <w:t>4</w:t>
      </w:r>
      <w:r w:rsidRPr="00002C9A">
        <w:rPr>
          <w:spacing w:val="-3"/>
          <w:lang w:eastAsia="en-US"/>
        </w:rPr>
        <w:t>.03.202</w:t>
      </w:r>
      <w:r w:rsidR="007353FA">
        <w:rPr>
          <w:spacing w:val="-3"/>
          <w:lang w:eastAsia="en-US"/>
        </w:rPr>
        <w:t>3</w:t>
      </w:r>
      <w:r w:rsidRPr="00002C9A">
        <w:rPr>
          <w:spacing w:val="-3"/>
          <w:lang w:eastAsia="en-US"/>
        </w:rPr>
        <w:t xml:space="preserve"> г. № 8</w:t>
      </w:r>
    </w:p>
    <w:p w:rsidR="00533ABB" w:rsidRPr="00002C9A" w:rsidRDefault="00533ABB" w:rsidP="00533ABB">
      <w:pPr>
        <w:jc w:val="both"/>
        <w:rPr>
          <w:spacing w:val="-3"/>
          <w:lang w:eastAsia="en-US"/>
        </w:rPr>
      </w:pPr>
    </w:p>
    <w:p w:rsidR="00533ABB" w:rsidRPr="00002C9A" w:rsidRDefault="00533ABB" w:rsidP="00533ABB">
      <w:pPr>
        <w:jc w:val="both"/>
        <w:rPr>
          <w:spacing w:val="-3"/>
          <w:lang w:eastAsia="en-US"/>
        </w:rPr>
      </w:pPr>
      <w:r w:rsidRPr="00002C9A">
        <w:rPr>
          <w:spacing w:val="-3"/>
          <w:lang w:eastAsia="en-US"/>
        </w:rPr>
        <w:t>Зав. кафедрой д.и.н., профессор _________________ / Н.В. Греков /</w:t>
      </w:r>
    </w:p>
    <w:p w:rsidR="002140E6" w:rsidRPr="00002C9A" w:rsidRDefault="002140E6" w:rsidP="002140E6">
      <w:pPr>
        <w:rPr>
          <w:rFonts w:eastAsia="SimSun"/>
          <w:b/>
          <w:kern w:val="2"/>
          <w:lang w:eastAsia="hi-IN" w:bidi="hi-IN"/>
        </w:rPr>
      </w:pPr>
      <w:r w:rsidRPr="00002C9A">
        <w:rPr>
          <w:rFonts w:eastAsia="SimSun"/>
          <w:b/>
          <w:kern w:val="2"/>
          <w:lang w:eastAsia="hi-IN" w:bidi="hi-IN"/>
        </w:rPr>
        <w:br w:type="page"/>
      </w:r>
    </w:p>
    <w:p w:rsidR="002140E6" w:rsidRPr="00002C9A" w:rsidRDefault="002140E6" w:rsidP="002140E6">
      <w:pPr>
        <w:spacing w:after="200" w:line="276" w:lineRule="auto"/>
        <w:jc w:val="center"/>
        <w:rPr>
          <w:rFonts w:eastAsia="SimSun"/>
          <w:b/>
          <w:kern w:val="2"/>
          <w:lang w:eastAsia="hi-IN" w:bidi="hi-IN"/>
        </w:rPr>
      </w:pPr>
      <w:r w:rsidRPr="00002C9A">
        <w:rPr>
          <w:rFonts w:eastAsia="SimSun"/>
          <w:b/>
          <w:kern w:val="2"/>
          <w:lang w:eastAsia="hi-IN" w:bidi="hi-IN"/>
        </w:rPr>
        <w:lastRenderedPageBreak/>
        <w:t>СОДЕРЖАНИЕ</w:t>
      </w:r>
    </w:p>
    <w:p w:rsidR="002140E6" w:rsidRPr="00002C9A" w:rsidRDefault="002140E6" w:rsidP="002140E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002C9A" w:rsidRPr="00002C9A" w:rsidTr="00B44F78">
        <w:tc>
          <w:tcPr>
            <w:tcW w:w="562" w:type="dxa"/>
            <w:hideMark/>
          </w:tcPr>
          <w:p w:rsidR="00002C9A" w:rsidRPr="00002C9A" w:rsidRDefault="00002C9A" w:rsidP="00002C9A">
            <w:pPr>
              <w:jc w:val="center"/>
            </w:pPr>
            <w:bookmarkStart w:id="2" w:name="_Hlk99831782"/>
            <w:r w:rsidRPr="00002C9A">
              <w:t>1</w:t>
            </w:r>
          </w:p>
        </w:tc>
        <w:tc>
          <w:tcPr>
            <w:tcW w:w="8080" w:type="dxa"/>
            <w:hideMark/>
          </w:tcPr>
          <w:p w:rsidR="00002C9A" w:rsidRPr="00002C9A" w:rsidRDefault="00002C9A" w:rsidP="00002C9A">
            <w:pPr>
              <w:jc w:val="both"/>
            </w:pPr>
            <w:r w:rsidRPr="00002C9A">
              <w:t>Наименование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2</w:t>
            </w:r>
          </w:p>
        </w:tc>
        <w:tc>
          <w:tcPr>
            <w:tcW w:w="8080" w:type="dxa"/>
            <w:hideMark/>
          </w:tcPr>
          <w:p w:rsidR="00002C9A" w:rsidRPr="00002C9A" w:rsidRDefault="00002C9A" w:rsidP="00002C9A">
            <w:pPr>
              <w:jc w:val="both"/>
            </w:pPr>
            <w:r w:rsidRPr="00002C9A">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3</w:t>
            </w:r>
          </w:p>
        </w:tc>
        <w:tc>
          <w:tcPr>
            <w:tcW w:w="8080" w:type="dxa"/>
            <w:hideMark/>
          </w:tcPr>
          <w:p w:rsidR="00002C9A" w:rsidRPr="00002C9A" w:rsidRDefault="00002C9A" w:rsidP="00002C9A">
            <w:pPr>
              <w:jc w:val="both"/>
              <w:rPr>
                <w:spacing w:val="4"/>
              </w:rPr>
            </w:pPr>
            <w:r w:rsidRPr="00002C9A">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4</w:t>
            </w:r>
          </w:p>
        </w:tc>
        <w:tc>
          <w:tcPr>
            <w:tcW w:w="8080" w:type="dxa"/>
            <w:hideMark/>
          </w:tcPr>
          <w:p w:rsidR="00002C9A" w:rsidRPr="00002C9A" w:rsidRDefault="00002C9A" w:rsidP="00002C9A">
            <w:pPr>
              <w:jc w:val="both"/>
            </w:pPr>
            <w:r w:rsidRPr="00002C9A">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5</w:t>
            </w:r>
          </w:p>
        </w:tc>
        <w:tc>
          <w:tcPr>
            <w:tcW w:w="8080" w:type="dxa"/>
            <w:hideMark/>
          </w:tcPr>
          <w:p w:rsidR="00002C9A" w:rsidRPr="00002C9A" w:rsidRDefault="00002C9A" w:rsidP="00002C9A">
            <w:pPr>
              <w:jc w:val="both"/>
            </w:pPr>
            <w:r w:rsidRPr="00002C9A">
              <w:t>Перечень учебно-методического обеспечения для самостоятельной работы обучающихся по дисциплине</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6</w:t>
            </w:r>
          </w:p>
        </w:tc>
        <w:tc>
          <w:tcPr>
            <w:tcW w:w="8080" w:type="dxa"/>
            <w:hideMark/>
          </w:tcPr>
          <w:p w:rsidR="00002C9A" w:rsidRPr="00002C9A" w:rsidRDefault="00002C9A" w:rsidP="00002C9A">
            <w:pPr>
              <w:jc w:val="both"/>
            </w:pPr>
            <w:r w:rsidRPr="00002C9A">
              <w:t>Перечень основной и дополнительной учебной литературы, необходимой для освоения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7</w:t>
            </w:r>
          </w:p>
        </w:tc>
        <w:tc>
          <w:tcPr>
            <w:tcW w:w="8080" w:type="dxa"/>
            <w:hideMark/>
          </w:tcPr>
          <w:p w:rsidR="00002C9A" w:rsidRPr="00002C9A" w:rsidRDefault="00002C9A" w:rsidP="00002C9A">
            <w:pPr>
              <w:jc w:val="both"/>
            </w:pPr>
            <w:r w:rsidRPr="00002C9A">
              <w:t>Перечень ресурсов информационно-телекоммуникационной сети «Интернет», необходимых для освоения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8</w:t>
            </w:r>
          </w:p>
        </w:tc>
        <w:tc>
          <w:tcPr>
            <w:tcW w:w="8080" w:type="dxa"/>
            <w:hideMark/>
          </w:tcPr>
          <w:p w:rsidR="00002C9A" w:rsidRPr="00002C9A" w:rsidRDefault="00002C9A" w:rsidP="00002C9A">
            <w:pPr>
              <w:jc w:val="both"/>
            </w:pPr>
            <w:r w:rsidRPr="00002C9A">
              <w:t>Методические указания для обучающихся по освоению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9</w:t>
            </w:r>
          </w:p>
        </w:tc>
        <w:tc>
          <w:tcPr>
            <w:tcW w:w="8080" w:type="dxa"/>
            <w:hideMark/>
          </w:tcPr>
          <w:p w:rsidR="00002C9A" w:rsidRPr="00002C9A" w:rsidRDefault="00002C9A" w:rsidP="00002C9A">
            <w:pPr>
              <w:jc w:val="both"/>
            </w:pPr>
            <w:r w:rsidRPr="00002C9A">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rPr>
          <w:trHeight w:val="645"/>
        </w:trPr>
        <w:tc>
          <w:tcPr>
            <w:tcW w:w="562" w:type="dxa"/>
            <w:hideMark/>
          </w:tcPr>
          <w:p w:rsidR="00002C9A" w:rsidRPr="00002C9A" w:rsidRDefault="00002C9A" w:rsidP="00002C9A">
            <w:pPr>
              <w:jc w:val="center"/>
            </w:pPr>
            <w:r w:rsidRPr="00002C9A">
              <w:t>10</w:t>
            </w:r>
          </w:p>
        </w:tc>
        <w:tc>
          <w:tcPr>
            <w:tcW w:w="8080" w:type="dxa"/>
            <w:hideMark/>
          </w:tcPr>
          <w:p w:rsidR="00002C9A" w:rsidRPr="00002C9A" w:rsidRDefault="00002C9A" w:rsidP="00002C9A">
            <w:pPr>
              <w:jc w:val="both"/>
            </w:pPr>
            <w:r w:rsidRPr="00002C9A">
              <w:t>Описание материально-технической базы, необходимой для осуществления образовательного процесса по дисциплине</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bookmarkEnd w:id="2"/>
    </w:tbl>
    <w:p w:rsidR="000911D1" w:rsidRPr="00002C9A" w:rsidRDefault="000911D1" w:rsidP="002140E6">
      <w:pPr>
        <w:spacing w:after="200" w:line="276" w:lineRule="auto"/>
        <w:jc w:val="center"/>
        <w:rPr>
          <w:spacing w:val="-3"/>
          <w:lang w:eastAsia="en-US"/>
        </w:rPr>
      </w:pPr>
    </w:p>
    <w:p w:rsidR="002933E5" w:rsidRPr="00002C9A" w:rsidRDefault="000911D1" w:rsidP="00951F6B">
      <w:pPr>
        <w:spacing w:line="276" w:lineRule="auto"/>
        <w:ind w:firstLine="708"/>
        <w:rPr>
          <w:spacing w:val="-3"/>
          <w:lang w:eastAsia="en-US"/>
        </w:rPr>
      </w:pPr>
      <w:r w:rsidRPr="00002C9A">
        <w:rPr>
          <w:spacing w:val="-3"/>
          <w:lang w:eastAsia="en-US"/>
        </w:rPr>
        <w:br w:type="page"/>
      </w:r>
      <w:r w:rsidR="002933E5" w:rsidRPr="00002C9A">
        <w:rPr>
          <w:b/>
          <w:i/>
          <w:spacing w:val="-3"/>
          <w:lang w:eastAsia="en-US"/>
        </w:rPr>
        <w:lastRenderedPageBreak/>
        <w:t xml:space="preserve">Рабочая программа дисциплины составлена </w:t>
      </w:r>
      <w:r w:rsidR="002933E5" w:rsidRPr="00002C9A">
        <w:rPr>
          <w:b/>
          <w:i/>
          <w:lang w:eastAsia="en-US"/>
        </w:rPr>
        <w:t>в соответствии с:</w:t>
      </w:r>
    </w:p>
    <w:p w:rsidR="00533ABB" w:rsidRPr="00002C9A" w:rsidRDefault="00533ABB" w:rsidP="00533ABB">
      <w:pPr>
        <w:ind w:firstLine="709"/>
        <w:jc w:val="both"/>
        <w:rPr>
          <w:lang w:eastAsia="en-US"/>
        </w:rPr>
      </w:pPr>
      <w:r w:rsidRPr="00002C9A">
        <w:rPr>
          <w:lang w:eastAsia="en-US"/>
        </w:rPr>
        <w:t>- Федеральным законом Российской Федерации от 29.12.2012 № 273-ФЗ «Об образовании в Российской Федерации»;</w:t>
      </w:r>
    </w:p>
    <w:p w:rsidR="00533ABB" w:rsidRPr="00002C9A" w:rsidRDefault="00533ABB" w:rsidP="00533ABB">
      <w:pPr>
        <w:ind w:firstLine="709"/>
        <w:jc w:val="both"/>
        <w:rPr>
          <w:lang w:eastAsia="en-US"/>
        </w:rPr>
      </w:pPr>
      <w:r w:rsidRPr="00002C9A">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002C9A">
        <w:t>;</w:t>
      </w:r>
    </w:p>
    <w:p w:rsidR="00533ABB" w:rsidRPr="00002C9A" w:rsidRDefault="00533ABB" w:rsidP="00533ABB">
      <w:pPr>
        <w:ind w:firstLine="709"/>
        <w:jc w:val="both"/>
      </w:pPr>
      <w:r w:rsidRPr="00002C9A">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33ABB" w:rsidRPr="00002C9A" w:rsidRDefault="00533ABB" w:rsidP="00533ABB">
      <w:pPr>
        <w:ind w:firstLine="709"/>
        <w:jc w:val="both"/>
        <w:rPr>
          <w:lang w:eastAsia="en-US"/>
        </w:rPr>
      </w:pPr>
      <w:r w:rsidRPr="00002C9A">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002C9A">
        <w:rPr>
          <w:i/>
          <w:lang w:eastAsia="en-US"/>
        </w:rPr>
        <w:t xml:space="preserve">далее – Академия; </w:t>
      </w:r>
      <w:proofErr w:type="spellStart"/>
      <w:r w:rsidRPr="00002C9A">
        <w:rPr>
          <w:i/>
          <w:lang w:eastAsia="en-US"/>
        </w:rPr>
        <w:t>ОмГА</w:t>
      </w:r>
      <w:proofErr w:type="spellEnd"/>
      <w:r w:rsidRPr="00002C9A">
        <w:rPr>
          <w:lang w:eastAsia="en-US"/>
        </w:rPr>
        <w:t>):</w:t>
      </w:r>
    </w:p>
    <w:p w:rsidR="00002C9A" w:rsidRPr="00002C9A" w:rsidRDefault="00002C9A" w:rsidP="00002C9A">
      <w:pPr>
        <w:ind w:firstLine="709"/>
        <w:jc w:val="both"/>
        <w:rPr>
          <w:lang w:eastAsia="en-US"/>
        </w:rPr>
      </w:pPr>
      <w:bookmarkStart w:id="3" w:name="_Hlk99829013"/>
      <w:r w:rsidRPr="00002C9A">
        <w:rPr>
          <w:lang w:eastAsia="en-US"/>
        </w:rPr>
        <w:t xml:space="preserve">- «Положением </w:t>
      </w:r>
      <w:r w:rsidRPr="00002C9A">
        <w:t>о подготовке научных и научно-педагогических кадров в аспирантуре</w:t>
      </w:r>
      <w:r w:rsidRPr="00002C9A">
        <w:rPr>
          <w:lang w:eastAsia="en-US"/>
        </w:rPr>
        <w:t xml:space="preserve">», одобренного на заседании Ученого совета от 28.02.2022 (протокол заседания № 7), Студенческого совета </w:t>
      </w:r>
      <w:proofErr w:type="spellStart"/>
      <w:r w:rsidRPr="00002C9A">
        <w:rPr>
          <w:lang w:eastAsia="en-US"/>
        </w:rPr>
        <w:t>ОмГА</w:t>
      </w:r>
      <w:proofErr w:type="spellEnd"/>
      <w:r w:rsidRPr="00002C9A">
        <w:rPr>
          <w:lang w:eastAsia="en-US"/>
        </w:rPr>
        <w:t xml:space="preserve"> от 28.02.2022 (протокол заседания № 7), утвержденного приказом ректора от 28.02.2022 №28</w:t>
      </w:r>
    </w:p>
    <w:p w:rsidR="00002C9A" w:rsidRPr="00002C9A" w:rsidRDefault="00002C9A" w:rsidP="00002C9A">
      <w:pPr>
        <w:ind w:firstLine="709"/>
        <w:jc w:val="both"/>
        <w:rPr>
          <w:lang w:eastAsia="en-US"/>
        </w:rPr>
      </w:pPr>
      <w:r w:rsidRPr="00002C9A">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w:t>
      </w:r>
      <w:proofErr w:type="spellStart"/>
      <w:r w:rsidRPr="00002C9A">
        <w:rPr>
          <w:lang w:eastAsia="en-US"/>
        </w:rPr>
        <w:t>ОмГА</w:t>
      </w:r>
      <w:proofErr w:type="spellEnd"/>
      <w:r w:rsidRPr="00002C9A">
        <w:rPr>
          <w:lang w:eastAsia="en-US"/>
        </w:rPr>
        <w:t xml:space="preserve"> от 28.02.2022 (протокол заседания № 7), утвержденного приказом ректора от 28.02.2022 №28;</w:t>
      </w:r>
    </w:p>
    <w:p w:rsidR="00002C9A" w:rsidRPr="00002C9A" w:rsidRDefault="00002C9A" w:rsidP="00002C9A">
      <w:pPr>
        <w:ind w:firstLine="709"/>
        <w:jc w:val="both"/>
        <w:rPr>
          <w:lang w:eastAsia="en-US"/>
        </w:rPr>
      </w:pPr>
      <w:r w:rsidRPr="00002C9A">
        <w:rPr>
          <w:lang w:eastAsia="en-US"/>
        </w:rPr>
        <w:t xml:space="preserve">- «Положением о порядке разработки и утверждения адаптированных образовательных программ </w:t>
      </w:r>
      <w:r w:rsidRPr="00002C9A">
        <w:t>подготовки научных и научно-педагогических кадров в аспирантуре</w:t>
      </w:r>
      <w:r w:rsidRPr="00002C9A">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w:t>
      </w:r>
      <w:proofErr w:type="spellStart"/>
      <w:r w:rsidRPr="00002C9A">
        <w:rPr>
          <w:lang w:eastAsia="en-US"/>
        </w:rPr>
        <w:t>ОмГА</w:t>
      </w:r>
      <w:proofErr w:type="spellEnd"/>
      <w:r w:rsidRPr="00002C9A">
        <w:rPr>
          <w:lang w:eastAsia="en-US"/>
        </w:rPr>
        <w:t xml:space="preserve"> от 28.02.2022 (протокол заседания № 7, утвержденного приказом ректора от 28.02.2022 №28;</w:t>
      </w:r>
      <w:bookmarkEnd w:id="3"/>
    </w:p>
    <w:p w:rsidR="00533ABB" w:rsidRPr="00002C9A" w:rsidRDefault="00533ABB" w:rsidP="00533ABB">
      <w:pPr>
        <w:suppressAutoHyphens/>
        <w:ind w:firstLine="708"/>
        <w:jc w:val="both"/>
        <w:rPr>
          <w:lang w:eastAsia="en-US"/>
        </w:rPr>
      </w:pPr>
      <w:r w:rsidRPr="00002C9A">
        <w:rPr>
          <w:lang w:eastAsia="en-US"/>
        </w:rPr>
        <w:t xml:space="preserve">- учебным планом по основной профессиональной образовательной программе высшего образования – </w:t>
      </w:r>
      <w:r w:rsidRPr="00002C9A">
        <w:t>программе подготовки научных и</w:t>
      </w:r>
      <w:r w:rsidRPr="00002C9A">
        <w:rPr>
          <w:sz w:val="28"/>
          <w:szCs w:val="28"/>
        </w:rPr>
        <w:t xml:space="preserve"> </w:t>
      </w:r>
      <w:r w:rsidRPr="00002C9A">
        <w:t>научно-педагогических кадров в аспирантуре по научной специальности</w:t>
      </w:r>
      <w:r w:rsidR="003E1126">
        <w:t xml:space="preserve"> </w:t>
      </w:r>
      <w:r w:rsidR="005B4DBF">
        <w:t>5.3.4. Педагогическая психология, психодиагностика цифровых образовательных сред</w:t>
      </w:r>
      <w:r w:rsidRPr="00002C9A">
        <w:t xml:space="preserve">; </w:t>
      </w:r>
      <w:r w:rsidRPr="00002C9A">
        <w:rPr>
          <w:lang w:eastAsia="en-US"/>
        </w:rPr>
        <w:t xml:space="preserve">форма обучения – очная, </w:t>
      </w:r>
      <w:r w:rsidR="007353FA" w:rsidRPr="007353FA">
        <w:rPr>
          <w:lang w:eastAsia="en-US"/>
        </w:rPr>
        <w:t>на 2023/2024 учебный год, утвержденным приказом ректора от 27.03.2023 № 51;</w:t>
      </w:r>
    </w:p>
    <w:p w:rsidR="0053311C" w:rsidRPr="00002C9A" w:rsidRDefault="0053311C" w:rsidP="009E6944">
      <w:pPr>
        <w:suppressAutoHyphens/>
        <w:ind w:firstLine="708"/>
        <w:jc w:val="both"/>
        <w:rPr>
          <w:lang w:eastAsia="en-US"/>
        </w:rPr>
      </w:pPr>
    </w:p>
    <w:p w:rsidR="00A76E53" w:rsidRPr="00002C9A" w:rsidRDefault="00A76E53" w:rsidP="009F4070">
      <w:pPr>
        <w:snapToGrid w:val="0"/>
        <w:ind w:firstLine="709"/>
        <w:jc w:val="both"/>
      </w:pPr>
      <w:r w:rsidRPr="00002C9A">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36C29" w:rsidRPr="00002C9A">
        <w:rPr>
          <w:b/>
          <w:bCs/>
        </w:rPr>
        <w:t>2.1.4.1</w:t>
      </w:r>
      <w:r w:rsidR="002140E6" w:rsidRPr="00002C9A">
        <w:rPr>
          <w:b/>
          <w:bCs/>
        </w:rPr>
        <w:t xml:space="preserve"> </w:t>
      </w:r>
      <w:r w:rsidR="009F4070" w:rsidRPr="00002C9A">
        <w:rPr>
          <w:b/>
        </w:rPr>
        <w:t>«</w:t>
      </w:r>
      <w:r w:rsidR="00936C29" w:rsidRPr="00002C9A">
        <w:rPr>
          <w:b/>
        </w:rPr>
        <w:t xml:space="preserve">Иностранный </w:t>
      </w:r>
      <w:proofErr w:type="gramStart"/>
      <w:r w:rsidR="00936C29" w:rsidRPr="00002C9A">
        <w:rPr>
          <w:b/>
        </w:rPr>
        <w:t>язык</w:t>
      </w:r>
      <w:r w:rsidRPr="00002C9A">
        <w:rPr>
          <w:b/>
        </w:rPr>
        <w:t>»  в</w:t>
      </w:r>
      <w:proofErr w:type="gramEnd"/>
      <w:r w:rsidRPr="00002C9A">
        <w:rPr>
          <w:b/>
        </w:rPr>
        <w:t xml:space="preserve"> тече</w:t>
      </w:r>
      <w:r w:rsidR="009F4070" w:rsidRPr="00002C9A">
        <w:rPr>
          <w:b/>
        </w:rPr>
        <w:t xml:space="preserve">ние </w:t>
      </w:r>
      <w:r w:rsidR="000B56B5" w:rsidRPr="00002C9A">
        <w:rPr>
          <w:b/>
        </w:rPr>
        <w:t>202</w:t>
      </w:r>
      <w:r w:rsidR="007353FA">
        <w:rPr>
          <w:b/>
        </w:rPr>
        <w:t>3</w:t>
      </w:r>
      <w:r w:rsidR="000B56B5" w:rsidRPr="00002C9A">
        <w:rPr>
          <w:b/>
        </w:rPr>
        <w:t>/202</w:t>
      </w:r>
      <w:r w:rsidR="007353FA">
        <w:rPr>
          <w:b/>
        </w:rPr>
        <w:t>4</w:t>
      </w:r>
      <w:r w:rsidR="000B56B5" w:rsidRPr="00002C9A">
        <w:rPr>
          <w:b/>
        </w:rPr>
        <w:t xml:space="preserve"> учебного года</w:t>
      </w:r>
      <w:r w:rsidRPr="00002C9A">
        <w:rPr>
          <w:b/>
        </w:rPr>
        <w:t>:</w:t>
      </w:r>
    </w:p>
    <w:p w:rsidR="00A76E53" w:rsidRPr="00002C9A" w:rsidRDefault="00533ABB" w:rsidP="00D035A7">
      <w:pPr>
        <w:pStyle w:val="ConsPlusNormal"/>
        <w:jc w:val="both"/>
        <w:rPr>
          <w:rFonts w:ascii="Times New Roman" w:hAnsi="Times New Roman" w:cs="Times New Roman"/>
          <w:sz w:val="24"/>
          <w:szCs w:val="24"/>
        </w:rPr>
      </w:pPr>
      <w:r w:rsidRPr="00002C9A">
        <w:rPr>
          <w:rFonts w:ascii="Times New Roman" w:hAnsi="Times New Roman" w:cs="Times New Roman"/>
          <w:sz w:val="24"/>
          <w:szCs w:val="24"/>
        </w:rPr>
        <w:t>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w:t>
      </w:r>
      <w:r w:rsidR="0047230E" w:rsidRPr="00002C9A">
        <w:rPr>
          <w:rFonts w:ascii="Times New Roman" w:hAnsi="Times New Roman" w:cs="Times New Roman"/>
          <w:sz w:val="24"/>
          <w:szCs w:val="24"/>
        </w:rPr>
        <w:t xml:space="preserve"> </w:t>
      </w:r>
      <w:r w:rsidR="005B4DBF">
        <w:rPr>
          <w:rFonts w:ascii="Times New Roman" w:hAnsi="Times New Roman" w:cs="Times New Roman"/>
          <w:sz w:val="24"/>
          <w:szCs w:val="24"/>
        </w:rPr>
        <w:t>5.3.4. Педагогическая психология, психодиагностика цифровых образовательных сред</w:t>
      </w:r>
      <w:r w:rsidR="00125BD1" w:rsidRPr="00002C9A">
        <w:rPr>
          <w:rFonts w:ascii="Times New Roman" w:hAnsi="Times New Roman" w:cs="Times New Roman"/>
          <w:sz w:val="24"/>
          <w:szCs w:val="24"/>
        </w:rPr>
        <w:t xml:space="preserve"> </w:t>
      </w:r>
      <w:r w:rsidRPr="00002C9A">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936C29" w:rsidRPr="00002C9A">
        <w:rPr>
          <w:rFonts w:ascii="Times New Roman" w:hAnsi="Times New Roman" w:cs="Times New Roman"/>
          <w:b/>
          <w:bCs/>
          <w:sz w:val="24"/>
          <w:szCs w:val="24"/>
        </w:rPr>
        <w:t>2.1.4.1</w:t>
      </w:r>
      <w:r w:rsidRPr="00002C9A">
        <w:rPr>
          <w:rFonts w:ascii="Times New Roman" w:hAnsi="Times New Roman" w:cs="Times New Roman"/>
          <w:b/>
          <w:sz w:val="24"/>
          <w:szCs w:val="24"/>
        </w:rPr>
        <w:t xml:space="preserve">  </w:t>
      </w:r>
      <w:r w:rsidR="002140E6" w:rsidRPr="00002C9A">
        <w:rPr>
          <w:rFonts w:ascii="Times New Roman" w:hAnsi="Times New Roman" w:cs="Times New Roman"/>
          <w:b/>
          <w:bCs/>
          <w:sz w:val="24"/>
          <w:szCs w:val="24"/>
        </w:rPr>
        <w:t xml:space="preserve"> </w:t>
      </w:r>
      <w:r w:rsidR="002140E6" w:rsidRPr="00002C9A">
        <w:rPr>
          <w:rFonts w:ascii="Times New Roman" w:hAnsi="Times New Roman" w:cs="Times New Roman"/>
          <w:b/>
          <w:sz w:val="24"/>
          <w:szCs w:val="24"/>
        </w:rPr>
        <w:t>«</w:t>
      </w:r>
      <w:r w:rsidR="00936C29" w:rsidRPr="00002C9A">
        <w:rPr>
          <w:rFonts w:ascii="Times New Roman" w:hAnsi="Times New Roman" w:cs="Times New Roman"/>
          <w:b/>
          <w:sz w:val="24"/>
          <w:szCs w:val="24"/>
        </w:rPr>
        <w:t>Иностранный язык</w:t>
      </w:r>
      <w:r w:rsidR="00792F22" w:rsidRPr="00002C9A">
        <w:rPr>
          <w:rFonts w:ascii="Times New Roman" w:hAnsi="Times New Roman" w:cs="Times New Roman"/>
          <w:b/>
          <w:sz w:val="24"/>
          <w:szCs w:val="24"/>
        </w:rPr>
        <w:t>»</w:t>
      </w:r>
      <w:r w:rsidR="00A76E53" w:rsidRPr="00002C9A">
        <w:rPr>
          <w:rFonts w:ascii="Times New Roman" w:hAnsi="Times New Roman" w:cs="Times New Roman"/>
          <w:sz w:val="24"/>
          <w:szCs w:val="24"/>
        </w:rPr>
        <w:t xml:space="preserve"> в тече</w:t>
      </w:r>
      <w:r w:rsidR="009F4070" w:rsidRPr="00002C9A">
        <w:rPr>
          <w:rFonts w:ascii="Times New Roman" w:hAnsi="Times New Roman" w:cs="Times New Roman"/>
          <w:sz w:val="24"/>
          <w:szCs w:val="24"/>
        </w:rPr>
        <w:t xml:space="preserve">ние </w:t>
      </w:r>
      <w:r w:rsidR="000B56B5" w:rsidRPr="00002C9A">
        <w:rPr>
          <w:rFonts w:ascii="Times New Roman" w:hAnsi="Times New Roman" w:cs="Times New Roman"/>
          <w:sz w:val="24"/>
          <w:szCs w:val="24"/>
        </w:rPr>
        <w:t>202</w:t>
      </w:r>
      <w:r w:rsidR="007353FA">
        <w:rPr>
          <w:rFonts w:ascii="Times New Roman" w:hAnsi="Times New Roman" w:cs="Times New Roman"/>
          <w:sz w:val="24"/>
          <w:szCs w:val="24"/>
        </w:rPr>
        <w:t>3</w:t>
      </w:r>
      <w:r w:rsidR="000B56B5" w:rsidRPr="00002C9A">
        <w:rPr>
          <w:rFonts w:ascii="Times New Roman" w:hAnsi="Times New Roman" w:cs="Times New Roman"/>
          <w:sz w:val="24"/>
          <w:szCs w:val="24"/>
        </w:rPr>
        <w:t>/202</w:t>
      </w:r>
      <w:r w:rsidR="007353FA">
        <w:rPr>
          <w:rFonts w:ascii="Times New Roman" w:hAnsi="Times New Roman" w:cs="Times New Roman"/>
          <w:sz w:val="24"/>
          <w:szCs w:val="24"/>
        </w:rPr>
        <w:t>4</w:t>
      </w:r>
      <w:r w:rsidR="000B56B5" w:rsidRPr="00002C9A">
        <w:rPr>
          <w:rFonts w:ascii="Times New Roman" w:hAnsi="Times New Roman" w:cs="Times New Roman"/>
          <w:sz w:val="24"/>
          <w:szCs w:val="24"/>
        </w:rPr>
        <w:t xml:space="preserve"> учебного года</w:t>
      </w:r>
      <w:r w:rsidR="00A76E53" w:rsidRPr="00002C9A">
        <w:rPr>
          <w:rFonts w:ascii="Times New Roman" w:hAnsi="Times New Roman" w:cs="Times New Roman"/>
          <w:sz w:val="24"/>
          <w:szCs w:val="24"/>
        </w:rPr>
        <w:t>.</w:t>
      </w:r>
    </w:p>
    <w:p w:rsidR="002933E5" w:rsidRPr="00002C9A" w:rsidRDefault="002933E5" w:rsidP="009F4070">
      <w:pPr>
        <w:suppressAutoHyphens/>
        <w:jc w:val="both"/>
      </w:pPr>
    </w:p>
    <w:p w:rsidR="00BB70FB" w:rsidRPr="00002C9A"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002C9A">
        <w:rPr>
          <w:rFonts w:ascii="Times New Roman" w:hAnsi="Times New Roman"/>
          <w:b/>
          <w:sz w:val="24"/>
          <w:szCs w:val="24"/>
        </w:rPr>
        <w:t xml:space="preserve">Наименование </w:t>
      </w:r>
      <w:proofErr w:type="gramStart"/>
      <w:r w:rsidRPr="00002C9A">
        <w:rPr>
          <w:rFonts w:ascii="Times New Roman" w:hAnsi="Times New Roman"/>
          <w:b/>
          <w:sz w:val="24"/>
          <w:szCs w:val="24"/>
        </w:rPr>
        <w:t>дисциплины:</w:t>
      </w:r>
      <w:r w:rsidR="00533ABB" w:rsidRPr="00002C9A">
        <w:t xml:space="preserve">  </w:t>
      </w:r>
      <w:r w:rsidR="00936C29" w:rsidRPr="00002C9A">
        <w:rPr>
          <w:rFonts w:ascii="Times New Roman" w:hAnsi="Times New Roman"/>
          <w:b/>
          <w:sz w:val="24"/>
          <w:szCs w:val="24"/>
        </w:rPr>
        <w:t>2.1.4.1</w:t>
      </w:r>
      <w:proofErr w:type="gramEnd"/>
      <w:r w:rsidR="00857FC8" w:rsidRPr="00002C9A">
        <w:rPr>
          <w:rFonts w:ascii="Times New Roman" w:hAnsi="Times New Roman"/>
          <w:b/>
          <w:sz w:val="24"/>
          <w:szCs w:val="24"/>
        </w:rPr>
        <w:t xml:space="preserve"> </w:t>
      </w:r>
      <w:r w:rsidRPr="00002C9A">
        <w:rPr>
          <w:rFonts w:ascii="Times New Roman" w:hAnsi="Times New Roman"/>
          <w:b/>
          <w:sz w:val="24"/>
          <w:szCs w:val="24"/>
        </w:rPr>
        <w:t>«</w:t>
      </w:r>
      <w:r w:rsidR="00936C29" w:rsidRPr="00002C9A">
        <w:rPr>
          <w:rFonts w:ascii="Times New Roman" w:hAnsi="Times New Roman"/>
          <w:b/>
          <w:sz w:val="24"/>
          <w:szCs w:val="24"/>
        </w:rPr>
        <w:t>Иностранный язык</w:t>
      </w:r>
      <w:r w:rsidRPr="00002C9A">
        <w:rPr>
          <w:rFonts w:ascii="Times New Roman" w:hAnsi="Times New Roman"/>
          <w:b/>
          <w:sz w:val="24"/>
          <w:szCs w:val="24"/>
        </w:rPr>
        <w:t>»</w:t>
      </w:r>
    </w:p>
    <w:p w:rsidR="00BB70FB" w:rsidRPr="00002C9A" w:rsidRDefault="00BB70FB" w:rsidP="00A76E53">
      <w:pPr>
        <w:pStyle w:val="a5"/>
        <w:spacing w:after="0" w:line="240" w:lineRule="auto"/>
        <w:ind w:left="0" w:firstLine="709"/>
        <w:jc w:val="both"/>
        <w:rPr>
          <w:rFonts w:ascii="Times New Roman" w:hAnsi="Times New Roman"/>
          <w:sz w:val="24"/>
          <w:szCs w:val="24"/>
        </w:rPr>
      </w:pPr>
    </w:p>
    <w:p w:rsidR="007F4B97" w:rsidRPr="00002C9A"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002C9A">
        <w:rPr>
          <w:rFonts w:ascii="Times New Roman" w:hAnsi="Times New Roman"/>
          <w:b/>
          <w:sz w:val="24"/>
          <w:szCs w:val="24"/>
        </w:rPr>
        <w:t xml:space="preserve">Перечень планируемых результатов обучения по дисциплине, соотнесенных с </w:t>
      </w:r>
      <w:proofErr w:type="gramStart"/>
      <w:r w:rsidRPr="00002C9A">
        <w:rPr>
          <w:rFonts w:ascii="Times New Roman" w:hAnsi="Times New Roman"/>
          <w:b/>
          <w:sz w:val="24"/>
          <w:szCs w:val="24"/>
        </w:rPr>
        <w:t>планируемыми  результатами</w:t>
      </w:r>
      <w:proofErr w:type="gramEnd"/>
      <w:r w:rsidRPr="00002C9A">
        <w:rPr>
          <w:rFonts w:ascii="Times New Roman" w:hAnsi="Times New Roman"/>
          <w:b/>
          <w:sz w:val="24"/>
          <w:szCs w:val="24"/>
        </w:rPr>
        <w:t xml:space="preserve"> освоения образовательной программы</w:t>
      </w:r>
      <w:r w:rsidR="00185833" w:rsidRPr="00002C9A">
        <w:rPr>
          <w:rFonts w:ascii="Times New Roman" w:hAnsi="Times New Roman"/>
          <w:b/>
          <w:sz w:val="24"/>
          <w:szCs w:val="24"/>
        </w:rPr>
        <w:t>.</w:t>
      </w:r>
    </w:p>
    <w:p w:rsidR="0053311C" w:rsidRPr="00002C9A" w:rsidRDefault="00533ABB" w:rsidP="0053311C">
      <w:pPr>
        <w:tabs>
          <w:tab w:val="left" w:pos="708"/>
          <w:tab w:val="left" w:pos="1134"/>
        </w:tabs>
        <w:ind w:firstLine="709"/>
        <w:jc w:val="both"/>
        <w:rPr>
          <w:rFonts w:eastAsia="Calibri"/>
          <w:lang w:eastAsia="en-US"/>
        </w:rPr>
      </w:pPr>
      <w:r w:rsidRPr="00002C9A">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002C9A" w:rsidRDefault="0053311C" w:rsidP="0042579B">
      <w:pPr>
        <w:tabs>
          <w:tab w:val="left" w:pos="708"/>
          <w:tab w:val="left" w:pos="1134"/>
        </w:tabs>
        <w:ind w:firstLine="709"/>
        <w:jc w:val="both"/>
        <w:rPr>
          <w:rFonts w:eastAsia="Calibri"/>
          <w:lang w:eastAsia="en-US"/>
        </w:rPr>
      </w:pPr>
      <w:r w:rsidRPr="00002C9A">
        <w:rPr>
          <w:rFonts w:eastAsia="Calibri"/>
          <w:lang w:eastAsia="en-US"/>
        </w:rPr>
        <w:t xml:space="preserve">Процесс изучения дисциплины </w:t>
      </w:r>
      <w:r w:rsidRPr="00002C9A">
        <w:rPr>
          <w:rFonts w:eastAsia="Calibri"/>
          <w:b/>
          <w:lang w:eastAsia="en-US"/>
        </w:rPr>
        <w:t>«</w:t>
      </w:r>
      <w:r w:rsidR="00936C29" w:rsidRPr="00002C9A">
        <w:rPr>
          <w:b/>
        </w:rPr>
        <w:t>Иностранный язык</w:t>
      </w:r>
      <w:r w:rsidRPr="00002C9A">
        <w:rPr>
          <w:rFonts w:eastAsia="Calibri"/>
          <w:b/>
          <w:lang w:eastAsia="en-US"/>
        </w:rPr>
        <w:t>»</w:t>
      </w:r>
      <w:r w:rsidRPr="00002C9A">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002C9A" w:rsidRPr="00002C9A" w:rsidTr="00E77477">
        <w:tc>
          <w:tcPr>
            <w:tcW w:w="3049" w:type="dxa"/>
            <w:vAlign w:val="center"/>
          </w:tcPr>
          <w:p w:rsidR="0042579B" w:rsidRPr="00002C9A" w:rsidRDefault="0042579B" w:rsidP="00E77477">
            <w:pPr>
              <w:tabs>
                <w:tab w:val="left" w:pos="708"/>
              </w:tabs>
              <w:jc w:val="center"/>
              <w:rPr>
                <w:rFonts w:eastAsia="Calibri"/>
                <w:lang w:eastAsia="en-US"/>
              </w:rPr>
            </w:pPr>
            <w:r w:rsidRPr="00002C9A">
              <w:rPr>
                <w:rFonts w:eastAsia="Calibri"/>
                <w:lang w:eastAsia="en-US"/>
              </w:rPr>
              <w:t xml:space="preserve">Результаты освоения ОПОП (содержание </w:t>
            </w:r>
          </w:p>
          <w:p w:rsidR="0042579B" w:rsidRPr="00002C9A" w:rsidRDefault="0042579B" w:rsidP="00E77477">
            <w:pPr>
              <w:tabs>
                <w:tab w:val="left" w:pos="708"/>
              </w:tabs>
              <w:jc w:val="center"/>
              <w:rPr>
                <w:rFonts w:eastAsia="Calibri"/>
                <w:lang w:eastAsia="en-US"/>
              </w:rPr>
            </w:pPr>
            <w:r w:rsidRPr="00002C9A">
              <w:rPr>
                <w:rFonts w:eastAsia="Calibri"/>
                <w:lang w:eastAsia="en-US"/>
              </w:rPr>
              <w:t>компетенции)</w:t>
            </w:r>
          </w:p>
        </w:tc>
        <w:tc>
          <w:tcPr>
            <w:tcW w:w="1595" w:type="dxa"/>
            <w:vAlign w:val="center"/>
          </w:tcPr>
          <w:p w:rsidR="0042579B" w:rsidRPr="00002C9A" w:rsidRDefault="0042579B" w:rsidP="00E77477">
            <w:pPr>
              <w:tabs>
                <w:tab w:val="left" w:pos="708"/>
              </w:tabs>
              <w:jc w:val="center"/>
              <w:rPr>
                <w:rFonts w:eastAsia="Calibri"/>
                <w:lang w:eastAsia="en-US"/>
              </w:rPr>
            </w:pPr>
            <w:r w:rsidRPr="00002C9A">
              <w:rPr>
                <w:rFonts w:eastAsia="Calibri"/>
                <w:lang w:eastAsia="en-US"/>
              </w:rPr>
              <w:t xml:space="preserve">Код </w:t>
            </w:r>
          </w:p>
          <w:p w:rsidR="0042579B" w:rsidRPr="00002C9A" w:rsidRDefault="0042579B" w:rsidP="00E77477">
            <w:pPr>
              <w:tabs>
                <w:tab w:val="left" w:pos="708"/>
              </w:tabs>
              <w:jc w:val="center"/>
              <w:rPr>
                <w:rFonts w:eastAsia="Calibri"/>
                <w:lang w:eastAsia="en-US"/>
              </w:rPr>
            </w:pPr>
            <w:r w:rsidRPr="00002C9A">
              <w:rPr>
                <w:rFonts w:eastAsia="Calibri"/>
                <w:lang w:eastAsia="en-US"/>
              </w:rPr>
              <w:t>компетенции</w:t>
            </w:r>
          </w:p>
        </w:tc>
        <w:tc>
          <w:tcPr>
            <w:tcW w:w="4927" w:type="dxa"/>
            <w:vAlign w:val="center"/>
          </w:tcPr>
          <w:p w:rsidR="0042579B" w:rsidRPr="00002C9A" w:rsidRDefault="0042579B" w:rsidP="00E77477">
            <w:pPr>
              <w:tabs>
                <w:tab w:val="left" w:pos="708"/>
              </w:tabs>
              <w:jc w:val="center"/>
              <w:rPr>
                <w:rFonts w:eastAsia="Calibri"/>
                <w:lang w:eastAsia="en-US"/>
              </w:rPr>
            </w:pPr>
            <w:r w:rsidRPr="00002C9A">
              <w:rPr>
                <w:rFonts w:eastAsia="Calibri"/>
                <w:lang w:eastAsia="en-US"/>
              </w:rPr>
              <w:t xml:space="preserve">Перечень планируемых результатов </w:t>
            </w:r>
          </w:p>
          <w:p w:rsidR="0042579B" w:rsidRPr="00002C9A" w:rsidRDefault="0042579B" w:rsidP="00E77477">
            <w:pPr>
              <w:tabs>
                <w:tab w:val="left" w:pos="708"/>
              </w:tabs>
              <w:jc w:val="center"/>
              <w:rPr>
                <w:rFonts w:eastAsia="Calibri"/>
                <w:lang w:eastAsia="en-US"/>
              </w:rPr>
            </w:pPr>
            <w:r w:rsidRPr="00002C9A">
              <w:rPr>
                <w:rFonts w:eastAsia="Calibri"/>
                <w:lang w:eastAsia="en-US"/>
              </w:rPr>
              <w:t>обучения по дисциплине</w:t>
            </w:r>
          </w:p>
        </w:tc>
      </w:tr>
      <w:tr w:rsidR="00002C9A" w:rsidRPr="00002C9A" w:rsidTr="00E77477">
        <w:tc>
          <w:tcPr>
            <w:tcW w:w="3049" w:type="dxa"/>
            <w:vAlign w:val="center"/>
          </w:tcPr>
          <w:p w:rsidR="00002C9A" w:rsidRPr="00002C9A" w:rsidRDefault="00002C9A" w:rsidP="00002C9A">
            <w:pPr>
              <w:jc w:val="both"/>
              <w:rPr>
                <w:rFonts w:eastAsia="Calibri"/>
              </w:rPr>
            </w:pPr>
            <w:r w:rsidRPr="00002C9A">
              <w:rPr>
                <w:rStyle w:val="fontstyle01"/>
                <w:rFonts w:ascii="Times New Roman" w:hAnsi="Times New Roman" w:cs="Times New Roman"/>
                <w:color w:val="auto"/>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vAlign w:val="center"/>
          </w:tcPr>
          <w:p w:rsidR="00002C9A" w:rsidRPr="00002C9A" w:rsidRDefault="00002C9A" w:rsidP="00002C9A">
            <w:pPr>
              <w:tabs>
                <w:tab w:val="left" w:pos="708"/>
              </w:tabs>
              <w:rPr>
                <w:rStyle w:val="fontstyle01"/>
                <w:rFonts w:ascii="Times New Roman" w:hAnsi="Times New Roman" w:cs="Times New Roman"/>
                <w:b/>
                <w:bCs/>
                <w:color w:val="auto"/>
                <w:sz w:val="24"/>
                <w:szCs w:val="24"/>
              </w:rPr>
            </w:pPr>
            <w:r w:rsidRPr="00002C9A">
              <w:rPr>
                <w:rStyle w:val="fontstyle01"/>
                <w:rFonts w:ascii="Times New Roman" w:hAnsi="Times New Roman" w:cs="Times New Roman"/>
                <w:color w:val="auto"/>
                <w:sz w:val="24"/>
                <w:szCs w:val="24"/>
              </w:rPr>
              <w:t xml:space="preserve">      УК-3</w:t>
            </w:r>
          </w:p>
        </w:tc>
        <w:tc>
          <w:tcPr>
            <w:tcW w:w="4927" w:type="dxa"/>
            <w:vAlign w:val="center"/>
          </w:tcPr>
          <w:p w:rsidR="00002C9A" w:rsidRPr="00002C9A" w:rsidRDefault="00002C9A" w:rsidP="00002C9A">
            <w:pPr>
              <w:ind w:firstLine="171"/>
              <w:jc w:val="both"/>
              <w:rPr>
                <w:rStyle w:val="fontstyle01"/>
                <w:rFonts w:ascii="Times New Roman" w:hAnsi="Times New Roman" w:cs="Times New Roman"/>
                <w:b/>
                <w:color w:val="auto"/>
                <w:sz w:val="24"/>
                <w:szCs w:val="24"/>
              </w:rPr>
            </w:pPr>
            <w:r w:rsidRPr="00002C9A">
              <w:rPr>
                <w:rStyle w:val="fontstyle01"/>
                <w:rFonts w:ascii="Times New Roman" w:hAnsi="Times New Roman" w:cs="Times New Roman"/>
                <w:b/>
                <w:color w:val="auto"/>
                <w:sz w:val="24"/>
                <w:szCs w:val="24"/>
              </w:rPr>
              <w:t>Знать:</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002C9A" w:rsidRPr="00002C9A" w:rsidRDefault="00002C9A" w:rsidP="00002C9A">
            <w:pPr>
              <w:ind w:firstLine="171"/>
              <w:jc w:val="both"/>
              <w:rPr>
                <w:rStyle w:val="fontstyle01"/>
                <w:rFonts w:ascii="Times New Roman" w:hAnsi="Times New Roman" w:cs="Times New Roman"/>
                <w:b/>
                <w:color w:val="auto"/>
                <w:sz w:val="24"/>
                <w:szCs w:val="24"/>
              </w:rPr>
            </w:pPr>
            <w:r w:rsidRPr="00002C9A">
              <w:rPr>
                <w:rStyle w:val="fontstyle01"/>
                <w:rFonts w:ascii="Times New Roman" w:hAnsi="Times New Roman" w:cs="Times New Roman"/>
                <w:b/>
                <w:color w:val="auto"/>
                <w:sz w:val="24"/>
                <w:szCs w:val="24"/>
              </w:rPr>
              <w:t>Уметь:</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применять терминологию делового государственного и иностранного языка при проведении рабочих переговоров и составлении документации;</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w:t>
            </w:r>
          </w:p>
          <w:p w:rsidR="00002C9A" w:rsidRPr="00002C9A" w:rsidRDefault="00002C9A" w:rsidP="00002C9A">
            <w:pPr>
              <w:ind w:firstLine="171"/>
              <w:jc w:val="both"/>
              <w:rPr>
                <w:rStyle w:val="fontstyle01"/>
                <w:rFonts w:ascii="Times New Roman" w:hAnsi="Times New Roman" w:cs="Times New Roman"/>
                <w:b/>
                <w:color w:val="auto"/>
                <w:sz w:val="24"/>
                <w:szCs w:val="24"/>
              </w:rPr>
            </w:pPr>
            <w:r w:rsidRPr="00002C9A">
              <w:rPr>
                <w:rStyle w:val="fontstyle01"/>
                <w:rFonts w:ascii="Times New Roman" w:hAnsi="Times New Roman" w:cs="Times New Roman"/>
                <w:b/>
                <w:color w:val="auto"/>
                <w:sz w:val="24"/>
                <w:szCs w:val="24"/>
              </w:rPr>
              <w:t>Владеть:</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навыками общения на государственном и иностранном языках;</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xml:space="preserve">- культурой научной дискуссии и навыками профессионального общения с соблюдением делового этикета; </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002C9A" w:rsidRPr="00002C9A" w:rsidTr="00E77477">
        <w:tc>
          <w:tcPr>
            <w:tcW w:w="3049" w:type="dxa"/>
            <w:vAlign w:val="center"/>
          </w:tcPr>
          <w:p w:rsidR="00002C9A" w:rsidRPr="00002C9A" w:rsidRDefault="00002C9A" w:rsidP="00002C9A">
            <w:pPr>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Готовность использовать современные методы и технологии научной</w:t>
            </w:r>
            <w:r w:rsidRPr="00002C9A">
              <w:br/>
            </w:r>
            <w:r w:rsidRPr="00002C9A">
              <w:rPr>
                <w:rStyle w:val="fontstyle01"/>
                <w:rFonts w:ascii="Times New Roman" w:hAnsi="Times New Roman" w:cs="Times New Roman"/>
                <w:color w:val="auto"/>
                <w:sz w:val="24"/>
                <w:szCs w:val="24"/>
              </w:rPr>
              <w:t>коммуникации на государ</w:t>
            </w:r>
            <w:r w:rsidRPr="00002C9A">
              <w:rPr>
                <w:rStyle w:val="fontstyle01"/>
                <w:rFonts w:ascii="Times New Roman" w:hAnsi="Times New Roman" w:cs="Times New Roman"/>
                <w:color w:val="auto"/>
                <w:sz w:val="24"/>
                <w:szCs w:val="24"/>
              </w:rPr>
              <w:lastRenderedPageBreak/>
              <w:t xml:space="preserve">ственном и иностранном языках </w:t>
            </w:r>
          </w:p>
          <w:p w:rsidR="00002C9A" w:rsidRPr="00002C9A" w:rsidRDefault="00002C9A" w:rsidP="00002C9A">
            <w:pPr>
              <w:jc w:val="both"/>
              <w:rPr>
                <w:rFonts w:eastAsia="Calibri"/>
              </w:rPr>
            </w:pPr>
          </w:p>
        </w:tc>
        <w:tc>
          <w:tcPr>
            <w:tcW w:w="1595" w:type="dxa"/>
            <w:vAlign w:val="center"/>
          </w:tcPr>
          <w:p w:rsidR="00002C9A" w:rsidRPr="00002C9A" w:rsidRDefault="00002C9A" w:rsidP="00002C9A">
            <w:pPr>
              <w:tabs>
                <w:tab w:val="left" w:pos="708"/>
              </w:tabs>
              <w:rPr>
                <w:rStyle w:val="fontstyle01"/>
                <w:rFonts w:ascii="Times New Roman" w:hAnsi="Times New Roman" w:cs="Times New Roman"/>
                <w:b/>
                <w:bCs/>
                <w:color w:val="auto"/>
                <w:sz w:val="24"/>
                <w:szCs w:val="24"/>
              </w:rPr>
            </w:pPr>
            <w:r w:rsidRPr="00002C9A">
              <w:rPr>
                <w:rStyle w:val="fontstyle01"/>
                <w:rFonts w:ascii="Times New Roman" w:hAnsi="Times New Roman" w:cs="Times New Roman"/>
                <w:color w:val="auto"/>
                <w:sz w:val="24"/>
                <w:szCs w:val="24"/>
              </w:rPr>
              <w:lastRenderedPageBreak/>
              <w:t xml:space="preserve">     УК-4</w:t>
            </w:r>
          </w:p>
        </w:tc>
        <w:tc>
          <w:tcPr>
            <w:tcW w:w="4927" w:type="dxa"/>
            <w:vAlign w:val="center"/>
          </w:tcPr>
          <w:p w:rsidR="00002C9A" w:rsidRPr="00002C9A" w:rsidRDefault="00002C9A" w:rsidP="00002C9A">
            <w:pPr>
              <w:tabs>
                <w:tab w:val="left" w:pos="318"/>
              </w:tabs>
              <w:ind w:firstLine="171"/>
              <w:jc w:val="both"/>
              <w:rPr>
                <w:rFonts w:eastAsia="Calibri"/>
                <w:b/>
              </w:rPr>
            </w:pPr>
            <w:r w:rsidRPr="00002C9A">
              <w:rPr>
                <w:rFonts w:eastAsia="Calibri"/>
                <w:b/>
              </w:rPr>
              <w:t xml:space="preserve">Знать: </w:t>
            </w:r>
          </w:p>
          <w:p w:rsidR="00002C9A" w:rsidRPr="00002C9A" w:rsidRDefault="00002C9A" w:rsidP="00002C9A">
            <w:pPr>
              <w:ind w:firstLine="171"/>
              <w:jc w:val="both"/>
              <w:rPr>
                <w:rFonts w:eastAsia="Calibri"/>
              </w:rPr>
            </w:pPr>
            <w:r w:rsidRPr="00002C9A">
              <w:rPr>
                <w:rFonts w:eastAsia="Calibri"/>
              </w:rPr>
              <w:t>- фонетику, лексику, грамматику изучаемого языка;</w:t>
            </w:r>
          </w:p>
          <w:p w:rsidR="00002C9A" w:rsidRPr="00002C9A" w:rsidRDefault="00002C9A" w:rsidP="00002C9A">
            <w:pPr>
              <w:tabs>
                <w:tab w:val="left" w:pos="318"/>
              </w:tabs>
              <w:ind w:firstLine="171"/>
              <w:jc w:val="both"/>
              <w:rPr>
                <w:rFonts w:eastAsia="Calibri"/>
              </w:rPr>
            </w:pPr>
            <w:r w:rsidRPr="00002C9A">
              <w:rPr>
                <w:rFonts w:eastAsia="Calibri"/>
              </w:rPr>
              <w:t>- нормы говорения и произношения на ино</w:t>
            </w:r>
            <w:r w:rsidRPr="00002C9A">
              <w:rPr>
                <w:rFonts w:eastAsia="Calibri"/>
              </w:rPr>
              <w:lastRenderedPageBreak/>
              <w:t>странном языке</w:t>
            </w:r>
          </w:p>
          <w:p w:rsidR="00002C9A" w:rsidRPr="00002C9A" w:rsidRDefault="00002C9A" w:rsidP="00002C9A">
            <w:pPr>
              <w:tabs>
                <w:tab w:val="left" w:pos="318"/>
              </w:tabs>
              <w:ind w:firstLine="171"/>
              <w:jc w:val="both"/>
              <w:rPr>
                <w:rFonts w:eastAsia="Calibri"/>
                <w:b/>
              </w:rPr>
            </w:pPr>
            <w:r w:rsidRPr="00002C9A">
              <w:rPr>
                <w:rFonts w:eastAsia="Calibri"/>
                <w:b/>
              </w:rPr>
              <w:t>Уметь:</w:t>
            </w:r>
          </w:p>
          <w:p w:rsidR="00002C9A" w:rsidRPr="00002C9A" w:rsidRDefault="00002C9A" w:rsidP="00002C9A">
            <w:pPr>
              <w:tabs>
                <w:tab w:val="left" w:pos="318"/>
              </w:tabs>
              <w:ind w:firstLine="171"/>
              <w:jc w:val="both"/>
              <w:rPr>
                <w:rFonts w:eastAsia="Calibri"/>
              </w:rPr>
            </w:pPr>
            <w:r w:rsidRPr="00002C9A">
              <w:rPr>
                <w:rFonts w:eastAsia="Calibri"/>
              </w:rPr>
              <w:t>-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002C9A" w:rsidRPr="00002C9A" w:rsidRDefault="00002C9A" w:rsidP="00002C9A">
            <w:pPr>
              <w:tabs>
                <w:tab w:val="left" w:pos="318"/>
              </w:tabs>
              <w:ind w:firstLine="171"/>
              <w:jc w:val="both"/>
              <w:rPr>
                <w:rFonts w:eastAsia="Calibri"/>
              </w:rPr>
            </w:pPr>
            <w:r w:rsidRPr="00002C9A">
              <w:rPr>
                <w:rFonts w:eastAsia="Calibri"/>
              </w:rPr>
              <w:t>-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002C9A" w:rsidRPr="00002C9A" w:rsidRDefault="00002C9A" w:rsidP="00002C9A">
            <w:pPr>
              <w:tabs>
                <w:tab w:val="left" w:pos="318"/>
              </w:tabs>
              <w:ind w:firstLine="171"/>
              <w:jc w:val="both"/>
              <w:rPr>
                <w:rFonts w:eastAsia="Calibri"/>
                <w:b/>
              </w:rPr>
            </w:pPr>
            <w:r w:rsidRPr="00002C9A">
              <w:rPr>
                <w:rFonts w:eastAsia="Calibri"/>
                <w:b/>
              </w:rPr>
              <w:t xml:space="preserve">Владеть: </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Fonts w:eastAsia="Calibri"/>
              </w:rPr>
              <w:t>- навыками составления текста по теме своего научного исследования;</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Fonts w:eastAsia="Calibri"/>
              </w:rPr>
              <w:t>- навыками понимания научной лексики.</w:t>
            </w:r>
          </w:p>
        </w:tc>
      </w:tr>
      <w:tr w:rsidR="00002C9A" w:rsidRPr="00002C9A" w:rsidTr="00E77477">
        <w:tc>
          <w:tcPr>
            <w:tcW w:w="3049" w:type="dxa"/>
            <w:vAlign w:val="center"/>
          </w:tcPr>
          <w:p w:rsidR="00002C9A" w:rsidRPr="00002C9A" w:rsidRDefault="00002C9A" w:rsidP="00002C9A">
            <w:pPr>
              <w:jc w:val="both"/>
            </w:pPr>
            <w:r w:rsidRPr="00002C9A">
              <w:lastRenderedPageBreak/>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002C9A" w:rsidRPr="00002C9A" w:rsidRDefault="00002C9A" w:rsidP="00002C9A">
            <w:pPr>
              <w:tabs>
                <w:tab w:val="left" w:pos="708"/>
              </w:tabs>
              <w:jc w:val="center"/>
              <w:rPr>
                <w:rStyle w:val="fontstyle01"/>
                <w:bCs/>
                <w:color w:val="auto"/>
              </w:rPr>
            </w:pPr>
            <w:r w:rsidRPr="00002C9A">
              <w:rPr>
                <w:rFonts w:eastAsia="Calibri"/>
                <w:bCs/>
                <w:lang w:eastAsia="en-US"/>
              </w:rPr>
              <w:t>ОПК-1</w:t>
            </w:r>
          </w:p>
        </w:tc>
        <w:tc>
          <w:tcPr>
            <w:tcW w:w="4927" w:type="dxa"/>
            <w:vAlign w:val="center"/>
          </w:tcPr>
          <w:p w:rsidR="00002C9A" w:rsidRPr="00002C9A" w:rsidRDefault="00002C9A" w:rsidP="00002C9A">
            <w:pPr>
              <w:ind w:firstLine="171"/>
              <w:jc w:val="both"/>
              <w:rPr>
                <w:rFonts w:eastAsia="Calibri"/>
                <w:b/>
              </w:rPr>
            </w:pPr>
            <w:r w:rsidRPr="00002C9A">
              <w:rPr>
                <w:rFonts w:eastAsia="Calibri"/>
                <w:b/>
              </w:rPr>
              <w:t xml:space="preserve">Знать: </w:t>
            </w:r>
          </w:p>
          <w:p w:rsidR="00002C9A" w:rsidRPr="00002C9A" w:rsidRDefault="00002C9A" w:rsidP="00002C9A">
            <w:pPr>
              <w:ind w:firstLine="171"/>
              <w:jc w:val="both"/>
              <w:rPr>
                <w:rFonts w:eastAsia="Calibri"/>
              </w:rPr>
            </w:pPr>
            <w:r w:rsidRPr="00002C9A">
              <w:rPr>
                <w:rFonts w:eastAsia="Calibri"/>
              </w:rPr>
              <w:t xml:space="preserve">- структурные компоненты культуры научного исследования; </w:t>
            </w:r>
          </w:p>
          <w:p w:rsidR="00002C9A" w:rsidRPr="00002C9A" w:rsidRDefault="00002C9A" w:rsidP="00002C9A">
            <w:pPr>
              <w:ind w:firstLine="171"/>
              <w:jc w:val="both"/>
              <w:rPr>
                <w:rFonts w:eastAsia="Calibri"/>
              </w:rPr>
            </w:pPr>
            <w:r w:rsidRPr="00002C9A">
              <w:rPr>
                <w:rFonts w:eastAsia="Calibri"/>
              </w:rPr>
              <w:t>- возможности использования информационных и коммуникационных технологий в научных исследованиях</w:t>
            </w:r>
          </w:p>
          <w:p w:rsidR="00002C9A" w:rsidRPr="00002C9A" w:rsidRDefault="00002C9A" w:rsidP="00002C9A">
            <w:pPr>
              <w:ind w:firstLine="171"/>
              <w:jc w:val="both"/>
              <w:rPr>
                <w:rFonts w:eastAsia="Calibri"/>
                <w:b/>
              </w:rPr>
            </w:pPr>
            <w:r w:rsidRPr="00002C9A">
              <w:rPr>
                <w:rFonts w:eastAsia="Calibri"/>
                <w:b/>
              </w:rPr>
              <w:t xml:space="preserve">Уметь: </w:t>
            </w:r>
          </w:p>
          <w:p w:rsidR="00002C9A" w:rsidRPr="00002C9A" w:rsidRDefault="00002C9A" w:rsidP="00002C9A">
            <w:pPr>
              <w:ind w:firstLine="171"/>
              <w:jc w:val="both"/>
              <w:rPr>
                <w:rFonts w:eastAsia="Calibri"/>
              </w:rPr>
            </w:pPr>
            <w:r w:rsidRPr="00002C9A">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002C9A" w:rsidRPr="00002C9A" w:rsidRDefault="00002C9A" w:rsidP="00002C9A">
            <w:pPr>
              <w:ind w:firstLine="171"/>
              <w:jc w:val="both"/>
              <w:rPr>
                <w:rFonts w:eastAsia="Calibri"/>
              </w:rPr>
            </w:pPr>
            <w:r w:rsidRPr="00002C9A">
              <w:rPr>
                <w:rFonts w:eastAsia="Calibri"/>
              </w:rPr>
              <w:t>- применять информационные и коммуникационные технологии в научных исследованиях;</w:t>
            </w:r>
          </w:p>
          <w:p w:rsidR="00002C9A" w:rsidRPr="00002C9A" w:rsidRDefault="00002C9A" w:rsidP="00002C9A">
            <w:pPr>
              <w:ind w:firstLine="171"/>
              <w:jc w:val="both"/>
              <w:rPr>
                <w:rFonts w:eastAsia="Calibri"/>
                <w:b/>
              </w:rPr>
            </w:pPr>
            <w:r w:rsidRPr="00002C9A">
              <w:rPr>
                <w:rFonts w:eastAsia="Calibri"/>
                <w:b/>
              </w:rPr>
              <w:t xml:space="preserve">Владеть: </w:t>
            </w:r>
          </w:p>
          <w:p w:rsidR="00002C9A" w:rsidRPr="00002C9A" w:rsidRDefault="00002C9A" w:rsidP="00002C9A">
            <w:pPr>
              <w:ind w:firstLine="171"/>
              <w:jc w:val="both"/>
              <w:rPr>
                <w:rStyle w:val="fontstyle01"/>
                <w:color w:val="auto"/>
              </w:rPr>
            </w:pPr>
            <w:r w:rsidRPr="00002C9A">
              <w:rPr>
                <w:rFonts w:eastAsia="Calibri"/>
              </w:rPr>
              <w:t>- совокупностью компонентов культуры научного исследования;</w:t>
            </w:r>
          </w:p>
          <w:p w:rsidR="00002C9A" w:rsidRPr="00002C9A" w:rsidRDefault="00002C9A" w:rsidP="00002C9A">
            <w:pPr>
              <w:ind w:firstLine="171"/>
              <w:jc w:val="both"/>
            </w:pPr>
            <w:r w:rsidRPr="00002C9A">
              <w:rPr>
                <w:rFonts w:eastAsia="Calibri"/>
              </w:rPr>
              <w:t>- навыками представления и продвижения результатов интеллектуальной деятельности.</w:t>
            </w:r>
          </w:p>
        </w:tc>
      </w:tr>
    </w:tbl>
    <w:p w:rsidR="0042579B" w:rsidRPr="00002C9A" w:rsidRDefault="0042579B" w:rsidP="0042579B">
      <w:pPr>
        <w:ind w:firstLine="709"/>
        <w:contextualSpacing/>
        <w:jc w:val="both"/>
        <w:rPr>
          <w:rFonts w:eastAsia="Calibri"/>
          <w:b/>
          <w:lang w:eastAsia="en-US"/>
        </w:rPr>
      </w:pPr>
    </w:p>
    <w:p w:rsidR="00C108F0" w:rsidRPr="00002C9A" w:rsidRDefault="00C108F0" w:rsidP="00C108F0">
      <w:pPr>
        <w:ind w:firstLine="709"/>
        <w:jc w:val="both"/>
        <w:rPr>
          <w:rFonts w:eastAsia="Calibri"/>
          <w:b/>
          <w:spacing w:val="4"/>
          <w:lang w:eastAsia="en-US"/>
        </w:rPr>
      </w:pPr>
      <w:r w:rsidRPr="00002C9A">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002C9A" w:rsidRDefault="00C108F0" w:rsidP="00C108F0">
      <w:pPr>
        <w:ind w:firstLine="709"/>
        <w:jc w:val="both"/>
        <w:rPr>
          <w:rFonts w:eastAsia="Calibri"/>
          <w:lang w:eastAsia="en-US"/>
        </w:rPr>
      </w:pPr>
      <w:r w:rsidRPr="00002C9A">
        <w:rPr>
          <w:rFonts w:eastAsia="Calibri"/>
          <w:lang w:eastAsia="en-US"/>
        </w:rPr>
        <w:t xml:space="preserve">Объем учебной дисциплины: </w:t>
      </w:r>
      <w:r w:rsidRPr="00002C9A">
        <w:rPr>
          <w:rFonts w:eastAsia="Calibri"/>
          <w:b/>
          <w:lang w:eastAsia="en-US"/>
        </w:rPr>
        <w:t>216 академических часа</w:t>
      </w:r>
    </w:p>
    <w:p w:rsidR="00C108F0" w:rsidRPr="00002C9A" w:rsidRDefault="00C108F0" w:rsidP="00C108F0">
      <w:pPr>
        <w:ind w:firstLine="709"/>
        <w:jc w:val="both"/>
        <w:rPr>
          <w:rFonts w:eastAsia="Calibri"/>
          <w:lang w:eastAsia="en-US"/>
        </w:rPr>
      </w:pPr>
      <w:r w:rsidRPr="00002C9A">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pPr>
            <w:r w:rsidRPr="00002C9A">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b/>
              </w:rPr>
            </w:pPr>
            <w:r w:rsidRPr="00002C9A">
              <w:rPr>
                <w:b/>
              </w:rPr>
              <w:t>60</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rPr>
                <w:i/>
              </w:rPr>
            </w:pPr>
            <w:r w:rsidRPr="00002C9A">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i/>
              </w:rPr>
            </w:pP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rPr>
                <w:i/>
              </w:rPr>
            </w:pPr>
            <w:r w:rsidRPr="00002C9A">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2D0A7A" w:rsidP="00C108F0">
            <w:pPr>
              <w:tabs>
                <w:tab w:val="left" w:pos="487"/>
              </w:tabs>
              <w:jc w:val="center"/>
              <w:rPr>
                <w:i/>
              </w:rPr>
            </w:pPr>
            <w:r w:rsidRPr="00002C9A">
              <w:rPr>
                <w:i/>
              </w:rPr>
              <w:t>60</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pPr>
            <w:r w:rsidRPr="00002C9A">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b/>
              </w:rPr>
            </w:pPr>
            <w:r w:rsidRPr="00002C9A">
              <w:rPr>
                <w:b/>
              </w:rPr>
              <w:t>154</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pPr>
            <w:r w:rsidRPr="00002C9A">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b/>
              </w:rPr>
            </w:pPr>
            <w:r w:rsidRPr="00002C9A">
              <w:rPr>
                <w:b/>
              </w:rPr>
              <w:t>2</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pPr>
            <w:r w:rsidRPr="00002C9A">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E22E9" w:rsidP="00C108F0">
            <w:pPr>
              <w:tabs>
                <w:tab w:val="left" w:pos="487"/>
              </w:tabs>
              <w:jc w:val="center"/>
              <w:rPr>
                <w:b/>
              </w:rPr>
            </w:pPr>
            <w:r>
              <w:rPr>
                <w:b/>
              </w:rPr>
              <w:t>Зачет</w:t>
            </w:r>
          </w:p>
        </w:tc>
      </w:tr>
    </w:tbl>
    <w:p w:rsidR="00C108F0" w:rsidRPr="00002C9A" w:rsidRDefault="00C108F0" w:rsidP="00C108F0">
      <w:pPr>
        <w:ind w:firstLine="709"/>
        <w:jc w:val="both"/>
        <w:rPr>
          <w:rFonts w:eastAsia="Calibri"/>
          <w:lang w:eastAsia="en-US"/>
        </w:rPr>
      </w:pPr>
    </w:p>
    <w:p w:rsidR="0042579B" w:rsidRPr="00002C9A" w:rsidRDefault="00E77477" w:rsidP="0042579B">
      <w:pPr>
        <w:keepNext/>
        <w:ind w:firstLine="709"/>
        <w:jc w:val="both"/>
        <w:rPr>
          <w:rFonts w:eastAsia="Calibri"/>
          <w:b/>
        </w:rPr>
      </w:pPr>
      <w:r w:rsidRPr="00002C9A">
        <w:rPr>
          <w:b/>
        </w:rPr>
        <w:lastRenderedPageBreak/>
        <w:t>4</w:t>
      </w:r>
      <w:r w:rsidR="0042579B" w:rsidRPr="00002C9A">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002C9A" w:rsidRDefault="0042579B" w:rsidP="0042579B">
      <w:pPr>
        <w:keepNext/>
        <w:ind w:firstLine="709"/>
        <w:contextualSpacing/>
        <w:jc w:val="both"/>
        <w:rPr>
          <w:rFonts w:eastAsia="Calibri"/>
          <w:b/>
        </w:rPr>
      </w:pPr>
    </w:p>
    <w:p w:rsidR="0042579B" w:rsidRPr="00002C9A" w:rsidRDefault="00E77477" w:rsidP="0042579B">
      <w:pPr>
        <w:tabs>
          <w:tab w:val="left" w:pos="900"/>
        </w:tabs>
        <w:ind w:firstLine="709"/>
        <w:jc w:val="both"/>
        <w:rPr>
          <w:b/>
        </w:rPr>
      </w:pPr>
      <w:r w:rsidRPr="00002C9A">
        <w:rPr>
          <w:b/>
        </w:rPr>
        <w:t>4</w:t>
      </w:r>
      <w:r w:rsidR="0042579B" w:rsidRPr="00002C9A">
        <w:rPr>
          <w:b/>
        </w:rPr>
        <w:t>.1. Тематический план для очной формы обучения</w:t>
      </w:r>
    </w:p>
    <w:p w:rsidR="002D0A7A" w:rsidRPr="00002C9A" w:rsidRDefault="002D0A7A" w:rsidP="0042579B">
      <w:pPr>
        <w:tabs>
          <w:tab w:val="left" w:pos="900"/>
        </w:tabs>
        <w:ind w:firstLine="709"/>
        <w:jc w:val="both"/>
        <w:rPr>
          <w:b/>
        </w:rPr>
      </w:pPr>
    </w:p>
    <w:p w:rsidR="002D0A7A" w:rsidRPr="00002C9A" w:rsidRDefault="002D0A7A" w:rsidP="0042579B">
      <w:pPr>
        <w:tabs>
          <w:tab w:val="left" w:pos="900"/>
        </w:tabs>
        <w:ind w:firstLine="709"/>
        <w:jc w:val="both"/>
        <w:rPr>
          <w:b/>
        </w:rPr>
      </w:pPr>
      <w:r w:rsidRPr="00002C9A">
        <w:rPr>
          <w:b/>
        </w:rPr>
        <w:t>Семестр 1, 2 семестр</w:t>
      </w:r>
    </w:p>
    <w:p w:rsidR="000C45E2" w:rsidRPr="00002C9A"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002C9A" w:rsidRPr="00002C9A"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pPr>
            <w:r w:rsidRPr="00002C9A">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pPr>
            <w:r w:rsidRPr="00002C9A">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20"/>
                <w:szCs w:val="20"/>
              </w:rPr>
            </w:pPr>
            <w:r w:rsidRPr="00002C9A">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20"/>
                <w:szCs w:val="20"/>
              </w:rPr>
            </w:pPr>
            <w:proofErr w:type="spellStart"/>
            <w:r w:rsidRPr="00002C9A">
              <w:rPr>
                <w:sz w:val="20"/>
                <w:szCs w:val="20"/>
              </w:rPr>
              <w:t>Пр</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20"/>
                <w:szCs w:val="20"/>
              </w:rPr>
            </w:pPr>
            <w:r w:rsidRPr="00002C9A">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bCs/>
                <w:sz w:val="20"/>
                <w:szCs w:val="20"/>
              </w:rPr>
            </w:pPr>
            <w:r w:rsidRPr="00002C9A">
              <w:rPr>
                <w:b/>
                <w:bCs/>
                <w:sz w:val="20"/>
                <w:szCs w:val="20"/>
              </w:rPr>
              <w:t>Всего</w:t>
            </w:r>
          </w:p>
        </w:tc>
      </w:tr>
      <w:tr w:rsidR="00002C9A" w:rsidRPr="00002C9A"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002C9A" w:rsidRDefault="002D0A7A" w:rsidP="000C45E2">
            <w:pPr>
              <w:jc w:val="center"/>
            </w:pPr>
            <w:r w:rsidRPr="00002C9A">
              <w:t>Раздел I. Аудирование и говорение на иностранном языке</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002C9A" w:rsidRDefault="00E77E0E" w:rsidP="00CF2BB6">
            <w:pPr>
              <w:jc w:val="both"/>
              <w:rPr>
                <w:sz w:val="22"/>
                <w:szCs w:val="22"/>
              </w:rPr>
            </w:pPr>
            <w:r w:rsidRPr="00002C9A">
              <w:rPr>
                <w:b/>
                <w:sz w:val="22"/>
                <w:szCs w:val="22"/>
              </w:rPr>
              <w:t>Тема №1.</w:t>
            </w:r>
            <w:r w:rsidRPr="00002C9A">
              <w:rPr>
                <w:sz w:val="22"/>
                <w:szCs w:val="22"/>
              </w:rPr>
              <w:t xml:space="preserve"> </w:t>
            </w:r>
            <w:r w:rsidR="002D0A7A" w:rsidRPr="00002C9A">
              <w:rPr>
                <w:sz w:val="22"/>
                <w:szCs w:val="22"/>
              </w:rPr>
              <w:t>Иностранный язык как средство международного общения. Специфика устной речи и нормы произношения;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002C9A"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rPr>
            </w:pPr>
            <w:r w:rsidRPr="00002C9A">
              <w:rPr>
                <w:b/>
              </w:rPr>
              <w:t>1</w:t>
            </w:r>
            <w:r w:rsidR="00E056DA" w:rsidRPr="00002C9A">
              <w:rPr>
                <w:b/>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002C9A" w:rsidRDefault="00E77E0E" w:rsidP="00CF2BB6">
            <w:pPr>
              <w:jc w:val="both"/>
              <w:rPr>
                <w:sz w:val="22"/>
                <w:szCs w:val="22"/>
              </w:rPr>
            </w:pPr>
            <w:r w:rsidRPr="00002C9A">
              <w:rPr>
                <w:b/>
                <w:sz w:val="22"/>
                <w:szCs w:val="22"/>
              </w:rPr>
              <w:t>Тема №2.</w:t>
            </w:r>
            <w:r w:rsidRPr="00002C9A">
              <w:rPr>
                <w:sz w:val="22"/>
                <w:szCs w:val="22"/>
              </w:rPr>
              <w:t xml:space="preserve"> </w:t>
            </w:r>
            <w:r w:rsidR="002D0A7A" w:rsidRPr="00002C9A">
              <w:rPr>
                <w:sz w:val="22"/>
                <w:szCs w:val="22"/>
              </w:rPr>
              <w:t>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002C9A"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CF2BB6" w:rsidP="000C45E2">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rPr>
            </w:pPr>
            <w:r w:rsidRPr="00002C9A">
              <w:rPr>
                <w:b/>
              </w:rPr>
              <w:t>1</w:t>
            </w:r>
            <w:r w:rsidR="00E056DA" w:rsidRPr="00002C9A">
              <w:rPr>
                <w:b/>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002C9A" w:rsidRDefault="00E77E0E" w:rsidP="00CF2BB6">
            <w:pPr>
              <w:jc w:val="both"/>
              <w:rPr>
                <w:sz w:val="22"/>
                <w:szCs w:val="22"/>
              </w:rPr>
            </w:pPr>
            <w:r w:rsidRPr="00002C9A">
              <w:rPr>
                <w:b/>
                <w:sz w:val="22"/>
                <w:szCs w:val="22"/>
              </w:rPr>
              <w:t>Тема №3.</w:t>
            </w:r>
            <w:r w:rsidRPr="00002C9A">
              <w:rPr>
                <w:sz w:val="22"/>
                <w:szCs w:val="22"/>
              </w:rPr>
              <w:t xml:space="preserve"> </w:t>
            </w:r>
            <w:r w:rsidR="002D0A7A" w:rsidRPr="00002C9A">
              <w:rPr>
                <w:sz w:val="22"/>
                <w:szCs w:val="22"/>
              </w:rPr>
              <w:t>Основные разделы грамматики: морфология и синтаксис, их соотношения и методы описания грамматического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002C9A"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CF2BB6" w:rsidP="000C45E2">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rPr>
            </w:pPr>
            <w:r w:rsidRPr="00002C9A">
              <w:rPr>
                <w:b/>
              </w:rPr>
              <w:t>1</w:t>
            </w:r>
            <w:r w:rsidR="00E056DA" w:rsidRPr="00002C9A">
              <w:rPr>
                <w:b/>
              </w:rPr>
              <w:t>4</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002C9A" w:rsidRDefault="00E77E0E" w:rsidP="00CF2BB6">
            <w:pPr>
              <w:jc w:val="both"/>
              <w:rPr>
                <w:b/>
                <w:sz w:val="22"/>
                <w:szCs w:val="22"/>
              </w:rPr>
            </w:pPr>
            <w:r w:rsidRPr="00002C9A">
              <w:rPr>
                <w:b/>
                <w:sz w:val="22"/>
                <w:szCs w:val="22"/>
              </w:rPr>
              <w:t>Тема №4.</w:t>
            </w:r>
            <w:r w:rsidRPr="00002C9A">
              <w:rPr>
                <w:sz w:val="22"/>
                <w:szCs w:val="22"/>
              </w:rPr>
              <w:t xml:space="preserve"> </w:t>
            </w:r>
            <w:r w:rsidR="002D0A7A" w:rsidRPr="00002C9A">
              <w:rPr>
                <w:sz w:val="22"/>
                <w:szCs w:val="22"/>
              </w:rPr>
              <w:t>Методы анализа и интерпретации текстов различных стилей</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rPr>
                <w:b/>
              </w:rPr>
            </w:pPr>
            <w:r w:rsidRPr="00002C9A">
              <w:rPr>
                <w:b/>
              </w:rPr>
              <w:t>1</w:t>
            </w:r>
            <w:r w:rsidR="00E056DA" w:rsidRPr="00002C9A">
              <w:rPr>
                <w:b/>
              </w:rPr>
              <w:t>4</w:t>
            </w:r>
          </w:p>
        </w:tc>
      </w:tr>
      <w:tr w:rsidR="00002C9A" w:rsidRPr="00002C9A"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002C9A" w:rsidRDefault="002D0A7A" w:rsidP="002D0A7A">
            <w:pPr>
              <w:jc w:val="center"/>
              <w:rPr>
                <w:sz w:val="22"/>
                <w:szCs w:val="22"/>
              </w:rPr>
            </w:pPr>
            <w:r w:rsidRPr="00002C9A">
              <w:t>Раздел II. Письмо на иностранном языке</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CF2BB6">
            <w:pPr>
              <w:jc w:val="both"/>
              <w:rPr>
                <w:sz w:val="22"/>
                <w:szCs w:val="22"/>
              </w:rPr>
            </w:pPr>
            <w:r w:rsidRPr="00002C9A">
              <w:rPr>
                <w:b/>
                <w:sz w:val="22"/>
                <w:szCs w:val="22"/>
              </w:rPr>
              <w:t>Тема №5.</w:t>
            </w:r>
            <w:r w:rsidR="002D0A7A" w:rsidRPr="00002C9A">
              <w:t xml:space="preserve"> Семантическая, структурная и коммуникативная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b/>
                <w:bCs/>
              </w:rPr>
            </w:pPr>
            <w:r w:rsidRPr="00002C9A">
              <w:rPr>
                <w:b/>
                <w:bCs/>
              </w:rPr>
              <w:t>1</w:t>
            </w:r>
            <w:r w:rsidR="00E056DA" w:rsidRPr="00002C9A">
              <w:rPr>
                <w:b/>
                <w:bCs/>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002C9A" w:rsidRDefault="00CF2BB6" w:rsidP="00CF2BB6">
            <w:pPr>
              <w:jc w:val="both"/>
              <w:rPr>
                <w:b/>
                <w:bCs/>
                <w:sz w:val="22"/>
                <w:szCs w:val="22"/>
              </w:rPr>
            </w:pPr>
            <w:r w:rsidRPr="00002C9A">
              <w:rPr>
                <w:b/>
                <w:sz w:val="22"/>
                <w:szCs w:val="22"/>
              </w:rPr>
              <w:t>Тема №6.</w:t>
            </w:r>
            <w:r w:rsidRPr="00002C9A">
              <w:rPr>
                <w:sz w:val="22"/>
                <w:szCs w:val="22"/>
              </w:rPr>
              <w:t xml:space="preserve"> </w:t>
            </w:r>
            <w:r w:rsidR="002D0A7A" w:rsidRPr="00002C9A">
              <w:t>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b/>
                <w:bCs/>
              </w:rPr>
            </w:pPr>
            <w:r w:rsidRPr="00002C9A">
              <w:rPr>
                <w:b/>
                <w:bCs/>
              </w:rPr>
              <w:t>1</w:t>
            </w:r>
            <w:r w:rsidR="00E056DA" w:rsidRPr="00002C9A">
              <w:rPr>
                <w:b/>
                <w:bCs/>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002C9A" w:rsidRDefault="00CF2BB6" w:rsidP="00CF2BB6">
            <w:pPr>
              <w:jc w:val="both"/>
              <w:rPr>
                <w:sz w:val="22"/>
                <w:szCs w:val="22"/>
              </w:rPr>
            </w:pPr>
            <w:r w:rsidRPr="00002C9A">
              <w:rPr>
                <w:b/>
                <w:sz w:val="22"/>
                <w:szCs w:val="22"/>
              </w:rPr>
              <w:t>Тема №7.</w:t>
            </w:r>
            <w:r w:rsidRPr="00002C9A">
              <w:rPr>
                <w:sz w:val="22"/>
                <w:szCs w:val="22"/>
              </w:rPr>
              <w:t xml:space="preserve"> </w:t>
            </w:r>
            <w:r w:rsidR="002D0A7A" w:rsidRPr="00002C9A">
              <w:rPr>
                <w:sz w:val="22"/>
                <w:szCs w:val="22"/>
              </w:rPr>
              <w:t>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b/>
                <w:bCs/>
              </w:rPr>
            </w:pPr>
            <w:r w:rsidRPr="00002C9A">
              <w:rPr>
                <w:b/>
                <w:bCs/>
              </w:rPr>
              <w:t>1</w:t>
            </w:r>
            <w:r w:rsidR="00E056DA" w:rsidRPr="00002C9A">
              <w:rPr>
                <w:b/>
                <w:bCs/>
              </w:rPr>
              <w:t>4</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both"/>
              <w:rPr>
                <w:sz w:val="22"/>
                <w:szCs w:val="22"/>
              </w:rPr>
            </w:pPr>
            <w:r w:rsidRPr="00002C9A">
              <w:rPr>
                <w:b/>
                <w:sz w:val="22"/>
                <w:szCs w:val="22"/>
              </w:rPr>
              <w:t>Тема №8</w:t>
            </w:r>
            <w:r w:rsidRPr="00002C9A">
              <w:rPr>
                <w:sz w:val="22"/>
                <w:szCs w:val="22"/>
              </w:rPr>
              <w:t xml:space="preserve">. </w:t>
            </w:r>
            <w:r w:rsidR="002D0A7A" w:rsidRPr="00002C9A">
              <w:rPr>
                <w:sz w:val="22"/>
                <w:szCs w:val="22"/>
              </w:rPr>
              <w:t>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002C9A" w:rsidRDefault="00E056DA" w:rsidP="00CF2BB6">
            <w:pPr>
              <w:jc w:val="center"/>
            </w:pPr>
            <w:r w:rsidRPr="00002C9A">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002C9A" w:rsidRDefault="00E056DA" w:rsidP="00CF2BB6">
            <w:pPr>
              <w:jc w:val="center"/>
            </w:pPr>
            <w:r w:rsidRPr="00002C9A">
              <w:t>8</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center"/>
              <w:rPr>
                <w:b/>
                <w:bCs/>
              </w:rPr>
            </w:pPr>
            <w:r w:rsidRPr="00002C9A">
              <w:rPr>
                <w:b/>
                <w:bCs/>
              </w:rPr>
              <w:t>1</w:t>
            </w:r>
            <w:r w:rsidR="00E056DA" w:rsidRPr="00002C9A">
              <w:rPr>
                <w:b/>
                <w:bCs/>
              </w:rPr>
              <w:t>0</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2D0A7A" w:rsidRPr="00002C9A" w:rsidRDefault="002D0A7A" w:rsidP="002D0A7A">
            <w:pPr>
              <w:rPr>
                <w:b/>
                <w:bCs/>
              </w:rPr>
            </w:pPr>
            <w:r w:rsidRPr="00002C9A">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002C9A" w:rsidRDefault="002D0A7A" w:rsidP="002D0A7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002C9A" w:rsidRDefault="002D0A7A" w:rsidP="002D0A7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D0A7A" w:rsidRPr="00002C9A" w:rsidRDefault="00757139" w:rsidP="002D0A7A">
            <w:pPr>
              <w:jc w:val="center"/>
            </w:pPr>
            <w:r>
              <w:t>3</w:t>
            </w:r>
            <w:r w:rsidR="002D0A7A" w:rsidRPr="00002C9A">
              <w:t>0</w:t>
            </w:r>
          </w:p>
        </w:tc>
        <w:tc>
          <w:tcPr>
            <w:tcW w:w="720" w:type="dxa"/>
            <w:tcBorders>
              <w:top w:val="single" w:sz="4" w:space="0" w:color="auto"/>
              <w:left w:val="single" w:sz="4" w:space="0" w:color="auto"/>
              <w:bottom w:val="single" w:sz="4" w:space="0" w:color="auto"/>
              <w:right w:val="single" w:sz="4" w:space="0" w:color="auto"/>
            </w:tcBorders>
            <w:vAlign w:val="center"/>
          </w:tcPr>
          <w:p w:rsidR="002D0A7A" w:rsidRPr="00002C9A" w:rsidRDefault="00E056DA" w:rsidP="002D0A7A">
            <w:pPr>
              <w:jc w:val="center"/>
            </w:pPr>
            <w:r w:rsidRPr="00002C9A">
              <w:t>78</w:t>
            </w:r>
          </w:p>
        </w:tc>
        <w:tc>
          <w:tcPr>
            <w:tcW w:w="840" w:type="dxa"/>
            <w:tcBorders>
              <w:top w:val="single" w:sz="4" w:space="0" w:color="auto"/>
              <w:left w:val="single" w:sz="4" w:space="0" w:color="auto"/>
              <w:bottom w:val="single" w:sz="4" w:space="0" w:color="auto"/>
              <w:right w:val="single" w:sz="4" w:space="0" w:color="auto"/>
            </w:tcBorders>
            <w:vAlign w:val="center"/>
          </w:tcPr>
          <w:p w:rsidR="002D0A7A" w:rsidRPr="00002C9A" w:rsidRDefault="00E056DA" w:rsidP="002D0A7A">
            <w:pPr>
              <w:jc w:val="center"/>
              <w:rPr>
                <w:b/>
                <w:bCs/>
              </w:rPr>
            </w:pPr>
            <w:r w:rsidRPr="00002C9A">
              <w:rPr>
                <w:b/>
                <w:bCs/>
              </w:rPr>
              <w:t>108</w:t>
            </w:r>
          </w:p>
        </w:tc>
      </w:tr>
      <w:tr w:rsidR="00002C9A" w:rsidRPr="00002C9A" w:rsidTr="00E056DA">
        <w:trPr>
          <w:trHeight w:val="810"/>
        </w:trPr>
        <w:tc>
          <w:tcPr>
            <w:tcW w:w="9510" w:type="dxa"/>
            <w:gridSpan w:val="6"/>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rPr>
                <w:b/>
                <w:bCs/>
              </w:rPr>
            </w:pPr>
            <w:r w:rsidRPr="00002C9A">
              <w:rPr>
                <w:b/>
                <w:bCs/>
              </w:rPr>
              <w:t>2 семестр</w:t>
            </w:r>
          </w:p>
        </w:tc>
      </w:tr>
      <w:tr w:rsidR="00002C9A" w:rsidRPr="00002C9A"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0A7A" w:rsidRPr="00002C9A" w:rsidRDefault="002D0A7A" w:rsidP="002D0A7A">
            <w:pPr>
              <w:jc w:val="center"/>
              <w:rPr>
                <w:b/>
                <w:bCs/>
                <w:sz w:val="22"/>
                <w:szCs w:val="22"/>
              </w:rPr>
            </w:pPr>
            <w:r w:rsidRPr="00002C9A">
              <w:rPr>
                <w:sz w:val="22"/>
                <w:szCs w:val="22"/>
              </w:rPr>
              <w:t xml:space="preserve">Раздел III. </w:t>
            </w:r>
            <w:r w:rsidR="00E056DA" w:rsidRPr="00002C9A">
              <w:rPr>
                <w:sz w:val="22"/>
                <w:szCs w:val="22"/>
              </w:rPr>
              <w:t>Перевод и чтение на иностранном языке</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№9.</w:t>
            </w:r>
            <w:r w:rsidRPr="00002C9A">
              <w:rPr>
                <w:sz w:val="22"/>
                <w:szCs w:val="22"/>
              </w:rPr>
              <w:t xml:space="preserve">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b/>
                <w:bCs/>
              </w:rPr>
            </w:pPr>
            <w:r w:rsidRPr="00002C9A">
              <w:rPr>
                <w:b/>
                <w:bCs/>
              </w:rPr>
              <w:t>1</w:t>
            </w:r>
            <w:r w:rsidR="00386B18" w:rsidRPr="00002C9A">
              <w:rPr>
                <w:b/>
                <w:bCs/>
              </w:rPr>
              <w:t>8</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p>
          <w:p w:rsidR="00E056DA" w:rsidRPr="00002C9A" w:rsidRDefault="00E056DA" w:rsidP="00E056DA">
            <w:pPr>
              <w:jc w:val="both"/>
              <w:rPr>
                <w:sz w:val="22"/>
                <w:szCs w:val="22"/>
              </w:rPr>
            </w:pPr>
            <w:r w:rsidRPr="00002C9A">
              <w:rPr>
                <w:b/>
                <w:sz w:val="22"/>
                <w:szCs w:val="22"/>
              </w:rPr>
              <w:t>Тема №10.</w:t>
            </w:r>
            <w:r w:rsidRPr="00002C9A">
              <w:rPr>
                <w:sz w:val="22"/>
                <w:szCs w:val="22"/>
              </w:rPr>
              <w:t xml:space="preserve"> Основные принципы перевода связного текста, свободных и фразеологических словосочетаний в его </w:t>
            </w:r>
            <w:proofErr w:type="gramStart"/>
            <w:r w:rsidRPr="00002C9A">
              <w:rPr>
                <w:sz w:val="22"/>
                <w:szCs w:val="22"/>
              </w:rPr>
              <w:t>со-</w:t>
            </w:r>
            <w:r w:rsidRPr="00002C9A">
              <w:rPr>
                <w:sz w:val="22"/>
                <w:szCs w:val="22"/>
              </w:rPr>
              <w:lastRenderedPageBreak/>
              <w:t>ставе</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lastRenderedPageBreak/>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rPr>
                <w:b/>
                <w:bCs/>
              </w:rPr>
            </w:pPr>
            <w:r w:rsidRPr="00002C9A">
              <w:rPr>
                <w:b/>
                <w:bCs/>
              </w:rPr>
              <w:t>20</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№11.</w:t>
            </w:r>
            <w:r w:rsidRPr="00002C9A">
              <w:rPr>
                <w:sz w:val="22"/>
                <w:szCs w:val="22"/>
              </w:rPr>
              <w:t xml:space="preserve"> Перевод как средство осуществления профессиональной деятельности; основы сопоставленного анализа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b/>
                <w:bCs/>
              </w:rPr>
            </w:pPr>
            <w:r w:rsidRPr="00002C9A">
              <w:rPr>
                <w:b/>
                <w:bCs/>
              </w:rPr>
              <w:t>1</w:t>
            </w:r>
            <w:r w:rsidR="00386B18" w:rsidRPr="00002C9A">
              <w:rPr>
                <w:b/>
                <w:bCs/>
              </w:rPr>
              <w:t>6</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№12.</w:t>
            </w:r>
            <w:r w:rsidRPr="00002C9A">
              <w:rPr>
                <w:sz w:val="22"/>
                <w:szCs w:val="22"/>
              </w:rPr>
              <w:t xml:space="preserve"> Классификация переводов, адекватность и эквивалентность перевода, факторы и пути достижения адекватности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rPr>
                <w:b/>
                <w:bCs/>
              </w:rPr>
            </w:pPr>
            <w:r w:rsidRPr="00002C9A">
              <w:rPr>
                <w:b/>
                <w:bCs/>
              </w:rPr>
              <w:t>18</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№13.</w:t>
            </w:r>
            <w:r w:rsidRPr="00002C9A">
              <w:rPr>
                <w:sz w:val="22"/>
                <w:szCs w:val="22"/>
              </w:rPr>
              <w:t xml:space="preserve">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rPr>
                <w:b/>
                <w:bCs/>
              </w:rPr>
            </w:pPr>
            <w:r w:rsidRPr="00002C9A">
              <w:rPr>
                <w:b/>
                <w:bCs/>
              </w:rPr>
              <w:t>16</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№14.</w:t>
            </w:r>
            <w:r w:rsidRPr="00002C9A">
              <w:rPr>
                <w:sz w:val="22"/>
                <w:szCs w:val="22"/>
              </w:rPr>
              <w:t xml:space="preserve"> Перевод неадаптированного текста по проблеме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b/>
                <w:bCs/>
              </w:rPr>
            </w:pPr>
            <w:r w:rsidRPr="00002C9A">
              <w:rPr>
                <w:b/>
                <w:bCs/>
              </w:rPr>
              <w:t>1</w:t>
            </w:r>
            <w:r w:rsidR="00386B18" w:rsidRPr="00002C9A">
              <w:rPr>
                <w:b/>
                <w:bCs/>
              </w:rPr>
              <w:t>8</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rPr>
                <w:b/>
                <w:bCs/>
              </w:rPr>
            </w:pPr>
            <w:r w:rsidRPr="00002C9A">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jc w:val="center"/>
            </w:pPr>
            <w:r w:rsidRPr="00002C9A">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386B18" w:rsidP="00E056DA">
            <w:pPr>
              <w:jc w:val="center"/>
            </w:pPr>
            <w:r w:rsidRPr="00002C9A">
              <w:t>76</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386B18" w:rsidP="00E056DA">
            <w:pPr>
              <w:jc w:val="center"/>
              <w:rPr>
                <w:b/>
                <w:bCs/>
              </w:rPr>
            </w:pPr>
            <w:r w:rsidRPr="00002C9A">
              <w:rPr>
                <w:b/>
                <w:bCs/>
              </w:rPr>
              <w:t>106</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r w:rsidRPr="00002C9A">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p w:rsidR="00E056DA" w:rsidRPr="00002C9A" w:rsidRDefault="00E056DA" w:rsidP="00E056DA">
            <w:pPr>
              <w:jc w:val="center"/>
            </w:pPr>
            <w:r w:rsidRPr="00002C9A">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jc w:val="center"/>
              <w:rPr>
                <w:b/>
                <w:bCs/>
              </w:rPr>
            </w:pPr>
            <w:r w:rsidRPr="00002C9A">
              <w:rPr>
                <w:b/>
                <w:bCs/>
              </w:rPr>
              <w:t>2</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rPr>
                <w:b/>
                <w:bCs/>
              </w:rPr>
            </w:pPr>
            <w:r w:rsidRPr="00002C9A">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56DA" w:rsidRPr="00002C9A" w:rsidRDefault="00386B18" w:rsidP="00E056DA">
            <w:pPr>
              <w:jc w:val="center"/>
              <w:rPr>
                <w:b/>
                <w:bCs/>
                <w:i/>
                <w:iCs/>
              </w:rPr>
            </w:pPr>
            <w:r w:rsidRPr="00002C9A">
              <w:rPr>
                <w:b/>
                <w:bCs/>
                <w:i/>
                <w:iCs/>
              </w:rPr>
              <w:t>108</w:t>
            </w:r>
          </w:p>
        </w:tc>
      </w:tr>
    </w:tbl>
    <w:p w:rsidR="0042579B" w:rsidRPr="00002C9A" w:rsidRDefault="0042579B" w:rsidP="0042579B">
      <w:pPr>
        <w:tabs>
          <w:tab w:val="left" w:pos="900"/>
        </w:tabs>
        <w:ind w:firstLine="709"/>
        <w:jc w:val="both"/>
        <w:rPr>
          <w:b/>
        </w:rPr>
      </w:pPr>
    </w:p>
    <w:p w:rsidR="0042579B" w:rsidRPr="00002C9A" w:rsidRDefault="001C4538" w:rsidP="0042579B">
      <w:pPr>
        <w:tabs>
          <w:tab w:val="left" w:pos="900"/>
        </w:tabs>
        <w:ind w:firstLine="709"/>
        <w:jc w:val="both"/>
        <w:rPr>
          <w:b/>
        </w:rPr>
      </w:pPr>
      <w:r w:rsidRPr="00002C9A">
        <w:rPr>
          <w:b/>
        </w:rPr>
        <w:t>4.2</w:t>
      </w:r>
      <w:r w:rsidR="0042579B" w:rsidRPr="00002C9A">
        <w:rPr>
          <w:b/>
        </w:rPr>
        <w:t xml:space="preserve"> Содержание дисциплины</w:t>
      </w:r>
    </w:p>
    <w:p w:rsidR="0042579B" w:rsidRPr="00002C9A" w:rsidRDefault="0042579B" w:rsidP="0042579B">
      <w:pPr>
        <w:tabs>
          <w:tab w:val="left" w:pos="900"/>
        </w:tabs>
        <w:jc w:val="both"/>
      </w:pPr>
    </w:p>
    <w:p w:rsidR="00CE7548" w:rsidRPr="00002C9A" w:rsidRDefault="00CE7548" w:rsidP="00CE7548">
      <w:pPr>
        <w:tabs>
          <w:tab w:val="left" w:pos="284"/>
          <w:tab w:val="left" w:pos="1134"/>
        </w:tabs>
        <w:contextualSpacing/>
        <w:jc w:val="both"/>
        <w:rPr>
          <w:i/>
        </w:rPr>
      </w:pPr>
      <w:r w:rsidRPr="00002C9A">
        <w:rPr>
          <w:i/>
        </w:rPr>
        <w:t>Раздел I. Аудирование и говорение на иностранном языке</w:t>
      </w:r>
    </w:p>
    <w:p w:rsidR="00CE7548" w:rsidRPr="00002C9A" w:rsidRDefault="00CE7548" w:rsidP="00CE7548">
      <w:pPr>
        <w:tabs>
          <w:tab w:val="left" w:pos="284"/>
          <w:tab w:val="left" w:pos="1134"/>
        </w:tabs>
        <w:autoSpaceDE w:val="0"/>
        <w:autoSpaceDN w:val="0"/>
        <w:adjustRightInd w:val="0"/>
        <w:contextualSpacing/>
        <w:jc w:val="both"/>
      </w:pPr>
      <w:r w:rsidRPr="00002C9A">
        <w:t xml:space="preserve">В результате освоения дисциплины обучающиеся должен: </w:t>
      </w:r>
    </w:p>
    <w:p w:rsidR="00CE7548" w:rsidRPr="00002C9A"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 xml:space="preserve">понимать звучащую аутентичную монологическую и диалогическую речь по научной проблематике; </w:t>
      </w:r>
    </w:p>
    <w:p w:rsidR="00CE7548" w:rsidRPr="00002C9A"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 xml:space="preserve">понимать речь при непосредственном контакте в ситуациях научного общения (доклад, интервью, лекция, дискуссия, дебаты); </w:t>
      </w:r>
    </w:p>
    <w:p w:rsidR="00CE7548" w:rsidRPr="00002C9A"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знать терминологию делового иностранного языка.</w:t>
      </w:r>
    </w:p>
    <w:p w:rsidR="00CE7548" w:rsidRPr="00002C9A" w:rsidRDefault="00CE7548" w:rsidP="00CE7548">
      <w:pPr>
        <w:tabs>
          <w:tab w:val="left" w:pos="284"/>
          <w:tab w:val="left" w:pos="1134"/>
        </w:tabs>
        <w:autoSpaceDE w:val="0"/>
        <w:autoSpaceDN w:val="0"/>
        <w:adjustRightInd w:val="0"/>
        <w:contextualSpacing/>
        <w:jc w:val="both"/>
        <w:rPr>
          <w:rFonts w:eastAsia="Calibri"/>
        </w:rPr>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№1.</w:t>
      </w:r>
      <w:r w:rsidRPr="00002C9A">
        <w:t xml:space="preserve"> Иностранный язык как средство международного общения.</w:t>
      </w:r>
    </w:p>
    <w:p w:rsidR="00CE7548" w:rsidRPr="00002C9A" w:rsidRDefault="00CE7548" w:rsidP="00CE7548">
      <w:pPr>
        <w:tabs>
          <w:tab w:val="left" w:pos="284"/>
          <w:tab w:val="left" w:pos="1134"/>
        </w:tabs>
        <w:autoSpaceDE w:val="0"/>
        <w:autoSpaceDN w:val="0"/>
        <w:adjustRightInd w:val="0"/>
        <w:contextualSpacing/>
        <w:jc w:val="both"/>
      </w:pPr>
      <w:r w:rsidRPr="00002C9A">
        <w:t xml:space="preserve">Специфика устной речи и нормы произношения; орфоэпическая норма изучаемого языка. Овладение иностранным языком как средством межкультурного, межличностного и профессионального общения в различных сферах научной и научно-педагогической деятельности. Произносительные нормы устной речи изучает орфоэпия (греч. </w:t>
      </w:r>
      <w:proofErr w:type="spellStart"/>
      <w:r w:rsidRPr="00002C9A">
        <w:rPr>
          <w:i/>
        </w:rPr>
        <w:t>Orthos</w:t>
      </w:r>
      <w:proofErr w:type="spellEnd"/>
      <w:r w:rsidRPr="00002C9A">
        <w:rPr>
          <w:i/>
        </w:rPr>
        <w:t xml:space="preserve"> </w:t>
      </w:r>
      <w:r w:rsidRPr="00002C9A">
        <w:t xml:space="preserve">правильный и </w:t>
      </w:r>
      <w:proofErr w:type="spellStart"/>
      <w:r w:rsidRPr="00002C9A">
        <w:rPr>
          <w:i/>
        </w:rPr>
        <w:t>epos</w:t>
      </w:r>
      <w:proofErr w:type="spellEnd"/>
      <w:r w:rsidRPr="00002C9A">
        <w:t xml:space="preserve"> речь). Соблюдение единообразия в произношении имеет важное значение в научном дискурсе. Орфоэпические ошибки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в современной науке, т.к. устная речь стала средством самого широкого общения на различных собраниях, конференциях, съездах.</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rPr>
          <w:iCs/>
        </w:rPr>
      </w:pPr>
      <w:r w:rsidRPr="00002C9A">
        <w:rPr>
          <w:b/>
          <w:iCs/>
        </w:rPr>
        <w:t>Тема №2.</w:t>
      </w:r>
      <w:r w:rsidRPr="00002C9A">
        <w:rPr>
          <w:iCs/>
        </w:rPr>
        <w:t xml:space="preserve"> Использование терминологии в научном тексте.</w:t>
      </w:r>
    </w:p>
    <w:p w:rsidR="00CE7548" w:rsidRPr="00002C9A" w:rsidRDefault="00CE7548" w:rsidP="00CE7548">
      <w:pPr>
        <w:tabs>
          <w:tab w:val="left" w:pos="284"/>
          <w:tab w:val="left" w:pos="1134"/>
        </w:tabs>
        <w:autoSpaceDE w:val="0"/>
        <w:autoSpaceDN w:val="0"/>
        <w:adjustRightInd w:val="0"/>
        <w:contextualSpacing/>
        <w:jc w:val="both"/>
        <w:rPr>
          <w:iCs/>
        </w:rPr>
      </w:pPr>
      <w:r w:rsidRPr="00002C9A">
        <w:rPr>
          <w:iCs/>
        </w:rPr>
        <w:t xml:space="preserve">Основной особенностью лексики англоязычных научных текстов является употребление большого количества специальных терминов. В специальной литературе термины несут </w:t>
      </w:r>
      <w:r w:rsidRPr="00002C9A">
        <w:rPr>
          <w:iCs/>
        </w:rPr>
        <w:lastRenderedPageBreak/>
        <w:t>основную семантическую нагрузку, занимая главное место среди прочих общелитературных и служебных слов. Структура русских терминов-эквивалентов может отличаться от структуры англоязычных терминов и иметь отличное количество компонентов. Провести четкую грань между терминами и словами обиходного языка невозможно вследствие многозначности многих слов.</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№3.</w:t>
      </w:r>
      <w:r w:rsidRPr="00002C9A">
        <w:t xml:space="preserve"> Основные разделы грамматики: морфология и синтаксис, их соотношения и методы описания грамматического строя.</w:t>
      </w:r>
    </w:p>
    <w:p w:rsidR="00CE7548" w:rsidRPr="00002C9A" w:rsidRDefault="00CE7548" w:rsidP="00CE7548">
      <w:pPr>
        <w:tabs>
          <w:tab w:val="left" w:pos="284"/>
          <w:tab w:val="left" w:pos="1134"/>
        </w:tabs>
        <w:contextualSpacing/>
        <w:jc w:val="both"/>
        <w:rPr>
          <w:spacing w:val="4"/>
        </w:rPr>
      </w:pPr>
      <w:r w:rsidRPr="00002C9A">
        <w:rPr>
          <w:spacing w:val="4"/>
        </w:rPr>
        <w:t>При углублении и систематизации знаний грамматического материала, необходимого для чтения и перевода научной литературы по специальности, основное внимание уделяется сложным синтаксическим конструкциям, эмфатическим и инверсионным структурам, средствам выражения смыслового (логического) центра предложения и модальности. Первостепенное значение имеет изучение особенностей научной речи и овладение приемами безошибочного перевода.</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№4.</w:t>
      </w:r>
      <w:r w:rsidRPr="00002C9A">
        <w:t xml:space="preserve"> Методы анализа и интерпретации текстов различных стилей.</w:t>
      </w:r>
    </w:p>
    <w:p w:rsidR="00CE7548" w:rsidRPr="00002C9A" w:rsidRDefault="00CE7548" w:rsidP="00CE7548">
      <w:pPr>
        <w:tabs>
          <w:tab w:val="left" w:pos="284"/>
          <w:tab w:val="left" w:pos="1134"/>
        </w:tabs>
        <w:autoSpaceDE w:val="0"/>
        <w:autoSpaceDN w:val="0"/>
        <w:adjustRightInd w:val="0"/>
        <w:contextualSpacing/>
        <w:jc w:val="both"/>
      </w:pPr>
      <w:r w:rsidRPr="00002C9A">
        <w:rPr>
          <w:shd w:val="clear" w:color="auto" w:fill="FFFFFF"/>
        </w:rPr>
        <w:t>Интерпретация — это когнитивный процесс и одновременно результат в установлении смысла речевых или неречевых действий. Интерпретация является триединством: одновременно процессом (обладающий объектами и результатами), результатом и установкой (презумпцией интерпретируемого объекта). Результат бывает воспринят извне — в виде воспроизведения, перевода, реминисценции и т. п. — или исключительно внутренним — как понимание. Видом работы, позволяющим сочетать анализ, интерпретацию и создание собственного текста являются реферирование,</w:t>
      </w:r>
      <w:r w:rsidRPr="00002C9A">
        <w:t xml:space="preserve"> аннотирование и перевод научного текста.</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rPr>
          <w:i/>
        </w:rPr>
      </w:pPr>
      <w:r w:rsidRPr="00002C9A">
        <w:rPr>
          <w:i/>
        </w:rPr>
        <w:t>Раздел II. Письмо на иностранном языке</w:t>
      </w:r>
    </w:p>
    <w:p w:rsidR="00CE7548" w:rsidRPr="00002C9A" w:rsidRDefault="00CE7548" w:rsidP="00CE7548">
      <w:pPr>
        <w:tabs>
          <w:tab w:val="left" w:pos="284"/>
          <w:tab w:val="left" w:pos="1134"/>
        </w:tabs>
        <w:autoSpaceDE w:val="0"/>
        <w:autoSpaceDN w:val="0"/>
        <w:adjustRightInd w:val="0"/>
        <w:contextualSpacing/>
        <w:jc w:val="both"/>
        <w:rPr>
          <w:rFonts w:eastAsia="Calibri"/>
        </w:rPr>
      </w:pPr>
      <w:r w:rsidRPr="00002C9A">
        <w:rPr>
          <w:rFonts w:eastAsia="Calibri"/>
        </w:rPr>
        <w:t xml:space="preserve">Обучающийся должен владеть навыками письменной речи в пределах изученного языкового материала. Виды речевых произведений: план (конспект прочитанного), </w:t>
      </w:r>
      <w:proofErr w:type="gramStart"/>
      <w:r w:rsidRPr="00002C9A">
        <w:rPr>
          <w:rFonts w:eastAsia="Calibri"/>
        </w:rPr>
        <w:t>изложение содержания</w:t>
      </w:r>
      <w:proofErr w:type="gramEnd"/>
      <w:r w:rsidRPr="00002C9A">
        <w:rPr>
          <w:rFonts w:eastAsia="Calibri"/>
        </w:rPr>
        <w:t xml:space="preserve"> прочитанного в форме резюме; сообщение, доклад по темам проводимого исследования.</w:t>
      </w:r>
    </w:p>
    <w:p w:rsidR="00CE7548" w:rsidRPr="00002C9A" w:rsidRDefault="00CE7548" w:rsidP="00CE7548">
      <w:pPr>
        <w:tabs>
          <w:tab w:val="left" w:pos="284"/>
          <w:tab w:val="left" w:pos="1134"/>
        </w:tabs>
        <w:autoSpaceDE w:val="0"/>
        <w:autoSpaceDN w:val="0"/>
        <w:adjustRightInd w:val="0"/>
        <w:contextualSpacing/>
        <w:jc w:val="both"/>
        <w:rPr>
          <w:rFonts w:eastAsia="Calibri"/>
        </w:rPr>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№5.</w:t>
      </w:r>
      <w:r w:rsidRPr="00002C9A">
        <w:t xml:space="preserve"> Семантическая, структурная и коммуникативная целостность текста, его единицы.</w:t>
      </w:r>
    </w:p>
    <w:p w:rsidR="00CE7548" w:rsidRPr="00002C9A" w:rsidRDefault="00CE7548" w:rsidP="00CE7548">
      <w:pPr>
        <w:tabs>
          <w:tab w:val="left" w:pos="284"/>
          <w:tab w:val="left" w:pos="1134"/>
        </w:tabs>
        <w:contextualSpacing/>
        <w:jc w:val="both"/>
      </w:pPr>
      <w:r w:rsidRPr="00002C9A">
        <w:t>Текст, при рассмотрении его в системе обобщенных функциональных категорий, квалифицируется как высшая коммуникативная единица</w:t>
      </w:r>
      <w:r w:rsidRPr="00002C9A">
        <w:rPr>
          <w:spacing w:val="60"/>
        </w:rPr>
        <w:t>.</w:t>
      </w:r>
      <w:r w:rsidRPr="00002C9A">
        <w:t xml:space="preserve"> Это целостная единица, состоящая из коммуникативно-функциональных элементов, организованных в систему для осуществления коммуникативного намерения автора текста соответственно речевой ситуации. Семантика текста обусловлена коммуникативной задачей передачи информации (текст – информационное целое); структура текста определяется особенностями внутренней организации единиц текста и закономерностями взаимосвязи этих единиц в рамках цельного сообщения (текст – структурное целое). Текст имеет свою микро- и </w:t>
      </w:r>
      <w:proofErr w:type="spellStart"/>
      <w:r w:rsidRPr="00002C9A">
        <w:t>макросемантику</w:t>
      </w:r>
      <w:proofErr w:type="spellEnd"/>
      <w:r w:rsidRPr="00002C9A">
        <w:t xml:space="preserve">, микро- и макроструктуру. </w:t>
      </w:r>
      <w:r w:rsidRPr="00002C9A">
        <w:rPr>
          <w:bCs/>
        </w:rPr>
        <w:t>Единицами текста на семантико-структурном уровне являются: высказывание</w:t>
      </w:r>
      <w:r w:rsidRPr="00002C9A">
        <w:rPr>
          <w:b/>
        </w:rPr>
        <w:t xml:space="preserve"> </w:t>
      </w:r>
      <w:r w:rsidRPr="00002C9A">
        <w:t>(реализованное предложение),</w:t>
      </w:r>
      <w:r w:rsidRPr="00002C9A">
        <w:rPr>
          <w:b/>
        </w:rPr>
        <w:t xml:space="preserve"> </w:t>
      </w:r>
      <w:r w:rsidRPr="00002C9A">
        <w:rPr>
          <w:bCs/>
        </w:rPr>
        <w:t>межфразовое единство</w:t>
      </w:r>
      <w:r w:rsidRPr="00002C9A">
        <w:rPr>
          <w:b/>
        </w:rPr>
        <w:t xml:space="preserve"> </w:t>
      </w:r>
      <w:r w:rsidRPr="00002C9A">
        <w:t xml:space="preserve">(ряд высказываний, объединенных семантически и синтаксически в единый фрагмент). </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 xml:space="preserve">Тема №6. </w:t>
      </w:r>
      <w:r w:rsidRPr="00002C9A">
        <w:t>Основные понятия теории текста.</w:t>
      </w:r>
    </w:p>
    <w:p w:rsidR="00CE7548" w:rsidRPr="00002C9A" w:rsidRDefault="00CE7548" w:rsidP="00CE7548">
      <w:pPr>
        <w:tabs>
          <w:tab w:val="left" w:pos="284"/>
          <w:tab w:val="left" w:pos="1134"/>
        </w:tabs>
        <w:autoSpaceDE w:val="0"/>
        <w:autoSpaceDN w:val="0"/>
        <w:adjustRightInd w:val="0"/>
        <w:contextualSpacing/>
        <w:jc w:val="both"/>
        <w:rPr>
          <w:shd w:val="clear" w:color="auto" w:fill="FFFFFF"/>
        </w:rPr>
      </w:pPr>
      <w:r w:rsidRPr="00002C9A">
        <w:rPr>
          <w:shd w:val="clear" w:color="auto" w:fill="FFFFFF"/>
        </w:rPr>
        <w:t xml:space="preserve">Предметом теории текста являются признаки и характеристики (как структурные, так и функциональные) текста как коммуникативной единицы высшего уровня, как цельного речевого произведения. Текст может быть письменным и устным по форме своего воспроизведения.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интонационные, лексические и синтаксические средства текста; графические средства подчеркивания, шрифтовые выделения, пунктуацию. Понятие «текст» может быть применено не </w:t>
      </w:r>
      <w:r w:rsidRPr="00002C9A">
        <w:rPr>
          <w:shd w:val="clear" w:color="auto" w:fill="FFFFFF"/>
        </w:rPr>
        <w:lastRenderedPageBreak/>
        <w:t xml:space="preserve">только по отношению к цельному литературно оформленному произведению, но и к его части, достаточно самостоятельной с точки зрения </w:t>
      </w:r>
      <w:proofErr w:type="spellStart"/>
      <w:r w:rsidRPr="00002C9A">
        <w:rPr>
          <w:shd w:val="clear" w:color="auto" w:fill="FFFFFF"/>
        </w:rPr>
        <w:t>микротемы</w:t>
      </w:r>
      <w:proofErr w:type="spellEnd"/>
      <w:r w:rsidRPr="00002C9A">
        <w:rPr>
          <w:shd w:val="clear" w:color="auto" w:fill="FFFFFF"/>
        </w:rPr>
        <w:t xml:space="preserve"> и языкового оформления. 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w:t>
      </w:r>
      <w:proofErr w:type="spellStart"/>
      <w:r w:rsidRPr="00002C9A">
        <w:rPr>
          <w:shd w:val="clear" w:color="auto" w:fill="FFFFFF"/>
        </w:rPr>
        <w:t>текстообразование</w:t>
      </w:r>
      <w:proofErr w:type="spellEnd"/>
      <w:r w:rsidRPr="00002C9A">
        <w:rPr>
          <w:shd w:val="clear" w:color="auto" w:fill="FFFFFF"/>
        </w:rPr>
        <w:t xml:space="preserve"> и его декодирование, поэтому восприятие связано с </w:t>
      </w:r>
      <w:proofErr w:type="spellStart"/>
      <w:r w:rsidRPr="00002C9A">
        <w:rPr>
          <w:shd w:val="clear" w:color="auto" w:fill="FFFFFF"/>
        </w:rPr>
        <w:t>пресуппозицией</w:t>
      </w:r>
      <w:proofErr w:type="spellEnd"/>
      <w:r w:rsidRPr="00002C9A">
        <w:rPr>
          <w:shd w:val="clear" w:color="auto" w:fill="FFFFFF"/>
        </w:rPr>
        <w:t>.</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№7.</w:t>
      </w:r>
      <w:r w:rsidRPr="00002C9A">
        <w:t xml:space="preserve"> Основы лексикографии, виды и разновидности словарей.</w:t>
      </w:r>
    </w:p>
    <w:p w:rsidR="00CE7548" w:rsidRPr="00002C9A" w:rsidRDefault="00CE7548" w:rsidP="00CE7548">
      <w:pPr>
        <w:shd w:val="clear" w:color="auto" w:fill="FFFFFF"/>
        <w:tabs>
          <w:tab w:val="left" w:pos="284"/>
          <w:tab w:val="left" w:pos="1134"/>
        </w:tabs>
        <w:contextualSpacing/>
        <w:jc w:val="both"/>
      </w:pPr>
      <w:r w:rsidRPr="00002C9A">
        <w:rPr>
          <w:bCs/>
        </w:rPr>
        <w:t>Лексикография</w:t>
      </w:r>
      <w:r w:rsidRPr="00002C9A">
        <w:t xml:space="preserve">– раздел языкознания, посвященный теории и практике составления словарей, одна из сфер прикладной лексикологии. Выделяют два основных типа словарей по их содержанию: </w:t>
      </w:r>
      <w:r w:rsidRPr="00002C9A">
        <w:rPr>
          <w:i/>
          <w:iCs/>
        </w:rPr>
        <w:t xml:space="preserve">энциклопедические </w:t>
      </w:r>
      <w:r w:rsidRPr="00002C9A">
        <w:t xml:space="preserve">и </w:t>
      </w:r>
      <w:r w:rsidRPr="00002C9A">
        <w:rPr>
          <w:i/>
          <w:iCs/>
        </w:rPr>
        <w:t>лингвистические</w:t>
      </w:r>
      <w:r w:rsidRPr="00002C9A">
        <w:t>. Объект описания в энциклопедическом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лингвистическом словаре – предоставить сведения не о самом обозначаемом предмете, а о лингвистической единице (о ее значении, сочетаемости и т.д.), характер же предоставляемой словарем информации различается в зависимости от вида лингвистического словаря.</w:t>
      </w:r>
    </w:p>
    <w:p w:rsidR="00CE7548" w:rsidRPr="00002C9A" w:rsidRDefault="00CE7548" w:rsidP="00CE7548">
      <w:pPr>
        <w:shd w:val="clear" w:color="auto" w:fill="FFFFFF"/>
        <w:tabs>
          <w:tab w:val="left" w:pos="284"/>
          <w:tab w:val="left" w:pos="1134"/>
        </w:tabs>
        <w:contextualSpacing/>
        <w:jc w:val="both"/>
        <w:rPr>
          <w:b/>
        </w:rPr>
      </w:pPr>
    </w:p>
    <w:p w:rsidR="00CE7548" w:rsidRPr="00002C9A" w:rsidRDefault="00CE7548" w:rsidP="00CE7548">
      <w:pPr>
        <w:shd w:val="clear" w:color="auto" w:fill="FFFFFF"/>
        <w:tabs>
          <w:tab w:val="left" w:pos="284"/>
          <w:tab w:val="left" w:pos="1134"/>
        </w:tabs>
        <w:contextualSpacing/>
        <w:jc w:val="both"/>
      </w:pPr>
      <w:r w:rsidRPr="00002C9A">
        <w:rPr>
          <w:b/>
        </w:rPr>
        <w:t>Тема №8.</w:t>
      </w:r>
      <w:r w:rsidRPr="00002C9A">
        <w:t xml:space="preserve"> Морфология изучаемого языка.</w:t>
      </w:r>
    </w:p>
    <w:p w:rsidR="00CE7548" w:rsidRPr="00002C9A" w:rsidRDefault="00CE7548" w:rsidP="00CE7548">
      <w:pPr>
        <w:shd w:val="clear" w:color="auto" w:fill="FFFFFF"/>
        <w:tabs>
          <w:tab w:val="left" w:pos="284"/>
          <w:tab w:val="left" w:pos="1134"/>
        </w:tabs>
        <w:contextualSpacing/>
        <w:jc w:val="both"/>
      </w:pPr>
      <w:r w:rsidRPr="00002C9A">
        <w:t>В рамках данной темы предполагается коррекция и совершенствование лингвистической компетенции аспирантов углубление знаний по грамматике иностранного языка в объеме, необходимом для работы с иноязычными текстами по научной тематике: Артикль: система склонения и употребления артикля. Имя существительное: род, склонение, категория числа. Имя прилагательное и его грамматические категории. Имя числительное: образование и грамматические категории числительных. Местоимение: разряды, склонение, употребление местоимений. Глагол: личные и неличные глагольные формы; система спряжения глагола; система наклонений; система времен и согласование времен; правильные или неправильные (сильные и слабые) глаголы; модальные глаголы; функции инфинитива и герундия; образование функции причастий; активный и пассивный залоги. Наречие и его грамматические категории. Предлог и функции предлога. Сочинительные и подчинительные союзы.</w:t>
      </w:r>
    </w:p>
    <w:p w:rsidR="00CE7548" w:rsidRPr="00002C9A" w:rsidRDefault="00CE7548" w:rsidP="00CE7548">
      <w:pPr>
        <w:shd w:val="clear" w:color="auto" w:fill="FFFFFF"/>
        <w:tabs>
          <w:tab w:val="left" w:pos="284"/>
          <w:tab w:val="left" w:pos="1134"/>
        </w:tabs>
        <w:contextualSpacing/>
        <w:jc w:val="both"/>
        <w:rPr>
          <w:b/>
        </w:rPr>
      </w:pPr>
    </w:p>
    <w:p w:rsidR="00CE7548" w:rsidRPr="00002C9A" w:rsidRDefault="00CE7548" w:rsidP="00CE7548">
      <w:pPr>
        <w:shd w:val="clear" w:color="auto" w:fill="FFFFFF"/>
        <w:tabs>
          <w:tab w:val="left" w:pos="284"/>
          <w:tab w:val="left" w:pos="1134"/>
        </w:tabs>
        <w:contextualSpacing/>
        <w:jc w:val="both"/>
      </w:pPr>
      <w:r w:rsidRPr="00002C9A">
        <w:rPr>
          <w:b/>
        </w:rPr>
        <w:t>Тема №9.</w:t>
      </w:r>
      <w:r w:rsidRPr="00002C9A">
        <w:t xml:space="preserve"> Синтаксические единицы изучаемого языка, его синтаксические конструкции.</w:t>
      </w:r>
    </w:p>
    <w:p w:rsidR="00CE7548" w:rsidRPr="00002C9A" w:rsidRDefault="00CE7548" w:rsidP="00CE7548">
      <w:pPr>
        <w:tabs>
          <w:tab w:val="left" w:pos="284"/>
          <w:tab w:val="left" w:pos="1134"/>
        </w:tabs>
        <w:autoSpaceDE w:val="0"/>
        <w:autoSpaceDN w:val="0"/>
        <w:adjustRightInd w:val="0"/>
        <w:contextualSpacing/>
        <w:jc w:val="both"/>
      </w:pPr>
      <w:r w:rsidRPr="00002C9A">
        <w:t>В рамках данной темы предполагается коррекция и совершенствование лингвистической компетенции аспирантов (соискателей), углубление знаний по грамматике иностранного языка в объеме, необходимом для работы с иноязычными текстами по научной тематике: Простое предложение и его типы. Утвердительное и отрицательное предложение. Повествовательное, вопросительное и побудительное предложение. Главные и второстепенные члены предложения. Актуальное членение предложения. Порядок слов в простом предложении. Сложное предложение и типы связи в нем. Сложноподчиненное предложение и типы придаточных предложений. Причастные обороты: структура и употребление. Инфинитивные обороты: построение и употребление. Синонимия грамматических конструкций. Основные правила пунктуации в предложении.</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rPr>
          <w:i/>
        </w:rPr>
      </w:pPr>
      <w:r w:rsidRPr="00002C9A">
        <w:rPr>
          <w:i/>
        </w:rPr>
        <w:t>Раздел III. Перевод и чтение на иностранном языке</w:t>
      </w:r>
    </w:p>
    <w:p w:rsidR="00CE7548" w:rsidRPr="00002C9A" w:rsidRDefault="00CE7548" w:rsidP="00CE7548">
      <w:pPr>
        <w:tabs>
          <w:tab w:val="left" w:pos="284"/>
          <w:tab w:val="left" w:pos="1134"/>
        </w:tabs>
        <w:autoSpaceDE w:val="0"/>
        <w:autoSpaceDN w:val="0"/>
        <w:adjustRightInd w:val="0"/>
        <w:contextualSpacing/>
        <w:jc w:val="both"/>
        <w:rPr>
          <w:rFonts w:eastAsia="Calibri"/>
        </w:rPr>
      </w:pPr>
      <w:r w:rsidRPr="00002C9A">
        <w:rPr>
          <w:rFonts w:eastAsia="Calibri"/>
        </w:rPr>
        <w:t>Обучающийся должен уметь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CE7548" w:rsidRPr="00002C9A" w:rsidRDefault="00CE7548" w:rsidP="00CE7548">
      <w:pPr>
        <w:tabs>
          <w:tab w:val="left" w:pos="284"/>
          <w:tab w:val="left" w:pos="1134"/>
        </w:tabs>
        <w:autoSpaceDE w:val="0"/>
        <w:autoSpaceDN w:val="0"/>
        <w:adjustRightInd w:val="0"/>
        <w:contextualSpacing/>
        <w:jc w:val="both"/>
        <w:rPr>
          <w:rFonts w:eastAsia="Calibri"/>
        </w:rPr>
      </w:pPr>
      <w:r w:rsidRPr="00002C9A">
        <w:rPr>
          <w:rFonts w:eastAsia="Calibri"/>
        </w:rPr>
        <w:t>Виды чтения:</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чтение, направленное на понимание основного содержания текста;</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чтение, имеющее целью максимально точное и адекватное понимание текста с установкой на выделение смысловых блоков, структурно-семантического ядра, группировку ин</w:t>
      </w:r>
      <w:r w:rsidRPr="00002C9A">
        <w:rPr>
          <w:rFonts w:eastAsia="Calibri"/>
          <w:lang w:eastAsia="en-US"/>
        </w:rPr>
        <w:lastRenderedPageBreak/>
        <w:t>формации, ее обобщение и анализ в целях проводимого аспирантом (соискателем) научного исследования;</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беглое чтение с целью определения круга рассматриваемых в тексте вопросов и основных положений автора (тексты по специальности);</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чтение, направленное на быстрое нахождение определенной информации (научная литература по специальности, в том числе справочного характера).</w:t>
      </w:r>
    </w:p>
    <w:p w:rsidR="00CE7548" w:rsidRPr="00002C9A" w:rsidRDefault="00CE7548" w:rsidP="00CE7548">
      <w:pPr>
        <w:tabs>
          <w:tab w:val="left" w:pos="284"/>
          <w:tab w:val="left" w:pos="1134"/>
        </w:tabs>
        <w:autoSpaceDE w:val="0"/>
        <w:autoSpaceDN w:val="0"/>
        <w:adjustRightInd w:val="0"/>
        <w:contextualSpacing/>
        <w:jc w:val="both"/>
      </w:pPr>
      <w:r w:rsidRPr="00002C9A">
        <w:rPr>
          <w:rFonts w:eastAsia="Calibri"/>
        </w:rPr>
        <w:t xml:space="preserve">В области перевода </w:t>
      </w:r>
      <w:r w:rsidRPr="00002C9A">
        <w:t xml:space="preserve">аспирант должен: </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владеть необходимым объемом знаний в области теории перевода: эквивалент и аналог, переводческие трансформации;</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 xml:space="preserve">иметь навыки компенсации потерь при переводе, контекстуальных замен, различать многозначность слов, словарное и контекстуальное значение слова, значения интернациональных слов в родном и иностранном языке и т.д.; </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 xml:space="preserve">уметь адекватно передавать смысл профессионально ориентированного научного текста с соблюдением норм родного языка; </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владеть навыками преобразования исходного материала, в том числе реферативного перевода научного текста;</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уметь применять терминологию делового иностранного языка.</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№10.</w:t>
      </w:r>
      <w:r w:rsidRPr="00002C9A">
        <w:t xml:space="preserve"> Основные принципы перевода связного текста, свободных и фразеологических словосочетаний в его составе.</w:t>
      </w:r>
    </w:p>
    <w:p w:rsidR="00CE7548" w:rsidRPr="00002C9A" w:rsidRDefault="00CE7548" w:rsidP="00CE7548">
      <w:pPr>
        <w:tabs>
          <w:tab w:val="left" w:pos="284"/>
          <w:tab w:val="left" w:pos="1134"/>
        </w:tabs>
        <w:contextualSpacing/>
        <w:jc w:val="both"/>
      </w:pPr>
      <w:r w:rsidRPr="00002C9A">
        <w:t xml:space="preserve">Словосочетания обладают различной степенью закрепленности своих компонентов; в некоторых из них составные части сохраняют большую или меньшую семантическую самостоятельность, в других же эта самостоятельность полностью утрачена, и все сочетание воспринимается как единый, неразложимый комплекс. С этой точки зрения словосочетания можно разделить на свободные, устойчивые и фразеологические. </w:t>
      </w:r>
      <w:r w:rsidRPr="00002C9A">
        <w:rPr>
          <w:iCs/>
        </w:rPr>
        <w:t>Свободное словосочетание</w:t>
      </w:r>
      <w:r w:rsidRPr="00002C9A">
        <w:t xml:space="preserve"> – это подвижный семантический комплекс, компоненты которого сохраняют свое основное значение, но вступают в сочетание с определенными словами. </w:t>
      </w:r>
      <w:r w:rsidRPr="00002C9A">
        <w:rPr>
          <w:iCs/>
        </w:rPr>
        <w:t>Устойчивое словосочетание</w:t>
      </w:r>
      <w:r w:rsidRPr="00002C9A">
        <w:t xml:space="preserve"> – это неподвижный синтаксический комплекс, общее значение которого мотивировано значением входящих в его состав слов, но оно не допускает ни подстановок, ни замен. </w:t>
      </w:r>
      <w:r w:rsidRPr="00002C9A">
        <w:rPr>
          <w:iCs/>
        </w:rPr>
        <w:t>Фразеологическое словосочетание</w:t>
      </w:r>
      <w:r w:rsidRPr="00002C9A">
        <w:t xml:space="preserve"> – это давно сложившийся в языке, обычно эмоционально-окрашенный, застывший оборот речи. Отличие их от других сочетаний состоит в том, что общий смысл их не мотивирован значением составляющих элементов и не может быть у них выведен. Слова, входящие в состав сращения полностью утратили семантическую самостоятельность. </w:t>
      </w:r>
    </w:p>
    <w:p w:rsidR="00CE7548" w:rsidRPr="00002C9A" w:rsidRDefault="00CE7548" w:rsidP="00CE7548">
      <w:pPr>
        <w:tabs>
          <w:tab w:val="left" w:pos="284"/>
          <w:tab w:val="left" w:pos="1134"/>
        </w:tabs>
        <w:autoSpaceDE w:val="0"/>
        <w:autoSpaceDN w:val="0"/>
        <w:adjustRightInd w:val="0"/>
        <w:contextualSpacing/>
        <w:jc w:val="both"/>
        <w:rPr>
          <w:b/>
        </w:rPr>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№11.</w:t>
      </w:r>
      <w:r w:rsidRPr="00002C9A">
        <w:t xml:space="preserve"> Перевод как средство осуществления профессиональной деятельности; основы сопоставленного анализа.</w:t>
      </w:r>
    </w:p>
    <w:p w:rsidR="00CE7548" w:rsidRPr="00002C9A" w:rsidRDefault="00CE7548" w:rsidP="00CE7548">
      <w:pPr>
        <w:tabs>
          <w:tab w:val="left" w:pos="284"/>
          <w:tab w:val="left" w:pos="1134"/>
        </w:tabs>
        <w:contextualSpacing/>
        <w:jc w:val="both"/>
      </w:pPr>
      <w:r w:rsidRPr="00002C9A">
        <w:t xml:space="preserve">Переводчик должен владеть </w:t>
      </w:r>
      <w:r w:rsidRPr="00002C9A">
        <w:rPr>
          <w:iCs/>
        </w:rPr>
        <w:t xml:space="preserve">методами, способами и приемами перевода, а также системой навыков и умений перевода </w:t>
      </w:r>
      <w:r w:rsidRPr="00002C9A">
        <w:t xml:space="preserve">с одного языка на другой, которая включает: языковые навыки и умения (говорение, аудирование, письмо, чтение); навыки и умения билингва; специальные переводческие навыки и умения (психологические, технологические и технические); навыки и умения различных видов перевода (например, одностороннего, двустороннего, последовательного, перевода с листа и пр.) и др. </w:t>
      </w:r>
      <w:r w:rsidRPr="00002C9A">
        <w:rPr>
          <w:iCs/>
        </w:rPr>
        <w:t xml:space="preserve">Технологические переводческие навыки и умения </w:t>
      </w:r>
      <w:r w:rsidRPr="00002C9A">
        <w:t>направлены на выбор и реализацию правильной переводческой стратегии и способа перевода в конкретных обстоятельствах переводческой деятельности, что ведет к верному структурированию конечного высказывания, его тема-</w:t>
      </w:r>
      <w:proofErr w:type="spellStart"/>
      <w:r w:rsidRPr="00002C9A">
        <w:t>рематической</w:t>
      </w:r>
      <w:proofErr w:type="spellEnd"/>
      <w:r w:rsidRPr="00002C9A">
        <w:t xml:space="preserve"> организации, интонированию, </w:t>
      </w:r>
      <w:proofErr w:type="spellStart"/>
      <w:r w:rsidRPr="00002C9A">
        <w:t>паузации</w:t>
      </w:r>
      <w:proofErr w:type="spellEnd"/>
      <w:r w:rsidRPr="00002C9A">
        <w:t>, благодаря точной ориентации в коммуникативной и предметной ситуациях первичного высказывания.</w:t>
      </w:r>
    </w:p>
    <w:p w:rsidR="00CE7548" w:rsidRPr="00002C9A" w:rsidRDefault="00CE7548" w:rsidP="00CE7548">
      <w:pPr>
        <w:tabs>
          <w:tab w:val="left" w:pos="284"/>
          <w:tab w:val="left" w:pos="1134"/>
        </w:tabs>
        <w:contextualSpacing/>
        <w:jc w:val="both"/>
      </w:pPr>
    </w:p>
    <w:p w:rsidR="00CE7548" w:rsidRPr="00002C9A" w:rsidRDefault="00CE7548" w:rsidP="00CE7548">
      <w:pPr>
        <w:tabs>
          <w:tab w:val="left" w:pos="284"/>
          <w:tab w:val="left" w:pos="1134"/>
        </w:tabs>
        <w:contextualSpacing/>
        <w:jc w:val="both"/>
      </w:pPr>
      <w:r w:rsidRPr="00002C9A">
        <w:rPr>
          <w:b/>
        </w:rPr>
        <w:t>Тема №12.</w:t>
      </w:r>
      <w:r w:rsidRPr="00002C9A">
        <w:t xml:space="preserve"> Классификация переводов, адекватность и эквивалентность перевода, факторы и пути достижения адекватности перевода.</w:t>
      </w:r>
    </w:p>
    <w:p w:rsidR="00CE7548" w:rsidRPr="00002C9A" w:rsidRDefault="00CE7548" w:rsidP="00CE7548">
      <w:pPr>
        <w:tabs>
          <w:tab w:val="left" w:pos="284"/>
          <w:tab w:val="left" w:pos="1134"/>
        </w:tabs>
        <w:contextualSpacing/>
        <w:jc w:val="both"/>
      </w:pPr>
      <w:r w:rsidRPr="00002C9A">
        <w:t>Существуют две основных классификации видов перевода:</w:t>
      </w:r>
    </w:p>
    <w:p w:rsidR="00CE7548" w:rsidRPr="00002C9A" w:rsidRDefault="00CE7548" w:rsidP="00CE7548">
      <w:pPr>
        <w:numPr>
          <w:ilvl w:val="0"/>
          <w:numId w:val="24"/>
        </w:numPr>
        <w:tabs>
          <w:tab w:val="left" w:pos="284"/>
          <w:tab w:val="left" w:pos="1134"/>
        </w:tabs>
        <w:ind w:left="0" w:firstLine="0"/>
        <w:contextualSpacing/>
        <w:jc w:val="both"/>
      </w:pPr>
      <w:r w:rsidRPr="00002C9A">
        <w:rPr>
          <w:bCs/>
        </w:rPr>
        <w:lastRenderedPageBreak/>
        <w:t xml:space="preserve">по характеру переводимых </w:t>
      </w:r>
      <w:proofErr w:type="gramStart"/>
      <w:r w:rsidRPr="00002C9A">
        <w:rPr>
          <w:bCs/>
        </w:rPr>
        <w:t>текстов(</w:t>
      </w:r>
      <w:proofErr w:type="gramEnd"/>
      <w:r w:rsidRPr="00002C9A">
        <w:t>связана с жанрово стилистическими особенностями оригинала);</w:t>
      </w:r>
    </w:p>
    <w:p w:rsidR="00CE7548" w:rsidRPr="00002C9A" w:rsidRDefault="00CE7548" w:rsidP="00CE7548">
      <w:pPr>
        <w:numPr>
          <w:ilvl w:val="0"/>
          <w:numId w:val="24"/>
        </w:numPr>
        <w:tabs>
          <w:tab w:val="left" w:pos="284"/>
          <w:tab w:val="left" w:pos="1134"/>
        </w:tabs>
        <w:ind w:left="0" w:firstLine="0"/>
        <w:contextualSpacing/>
        <w:jc w:val="both"/>
      </w:pPr>
      <w:r w:rsidRPr="00002C9A">
        <w:rPr>
          <w:bCs/>
        </w:rPr>
        <w:t>по характеру речевых действий</w:t>
      </w:r>
      <w:r w:rsidRPr="00002C9A">
        <w:t xml:space="preserve"> переводчика в процессе перевода (связана с психолингвистическими особенностями речевых действий в письменной и устной форме). </w:t>
      </w:r>
    </w:p>
    <w:p w:rsidR="00CE7548" w:rsidRPr="00002C9A" w:rsidRDefault="00CE7548" w:rsidP="00CE7548">
      <w:pPr>
        <w:tabs>
          <w:tab w:val="left" w:pos="284"/>
          <w:tab w:val="left" w:pos="1134"/>
        </w:tabs>
        <w:contextualSpacing/>
        <w:jc w:val="both"/>
      </w:pPr>
      <w:r w:rsidRPr="00002C9A">
        <w:t>Выбор термина «эквивалентность» и «адекватность» зависит от типа переводимого текста. Термин «эквивалентный перевод» закрепился для оценки качества перевода художественных текстов, а термин «адекватный перевод» — для текстов информативного характера. Уровень требований к адекватному переводу, при этом, ниже, чем к эквивалентному переводу: эквивалентный перевод — это перевод, в котором переданы все типы эквивалентности, а адекватный перевод — это перевод, в котором переводчик, исходя из цели перевода и характера адресата, сохраняет эквивалентность исключительно на уровне денотата.</w:t>
      </w:r>
    </w:p>
    <w:p w:rsidR="00CE7548" w:rsidRPr="00002C9A" w:rsidRDefault="00CE7548" w:rsidP="00CE7548">
      <w:pPr>
        <w:tabs>
          <w:tab w:val="left" w:pos="284"/>
          <w:tab w:val="left" w:pos="1134"/>
        </w:tabs>
        <w:contextualSpacing/>
        <w:jc w:val="both"/>
        <w:rPr>
          <w:b/>
        </w:rPr>
      </w:pPr>
    </w:p>
    <w:p w:rsidR="00CE7548" w:rsidRPr="00002C9A" w:rsidRDefault="00CE7548" w:rsidP="00CE7548">
      <w:pPr>
        <w:tabs>
          <w:tab w:val="left" w:pos="284"/>
          <w:tab w:val="left" w:pos="1134"/>
        </w:tabs>
        <w:contextualSpacing/>
        <w:jc w:val="both"/>
      </w:pPr>
      <w:r w:rsidRPr="00002C9A">
        <w:rPr>
          <w:b/>
        </w:rPr>
        <w:t>Тема №13.</w:t>
      </w:r>
      <w:r w:rsidRPr="00002C9A">
        <w:t xml:space="preserve"> Чтение и перевод научных и публицистических текстов.</w:t>
      </w:r>
    </w:p>
    <w:p w:rsidR="00CE7548" w:rsidRPr="00002C9A" w:rsidRDefault="00CE7548" w:rsidP="00CE7548">
      <w:pPr>
        <w:tabs>
          <w:tab w:val="left" w:pos="284"/>
          <w:tab w:val="left" w:pos="1134"/>
        </w:tabs>
        <w:contextualSpacing/>
        <w:jc w:val="both"/>
        <w:textAlignment w:val="baseline"/>
        <w:rPr>
          <w:bCs/>
          <w:bdr w:val="none" w:sz="0" w:space="0" w:color="auto" w:frame="1"/>
          <w:shd w:val="clear" w:color="auto" w:fill="FFFFFF"/>
        </w:rPr>
      </w:pPr>
      <w:r w:rsidRPr="00002C9A">
        <w:rPr>
          <w:bCs/>
          <w:bdr w:val="none" w:sz="0" w:space="0" w:color="auto" w:frame="1"/>
          <w:shd w:val="clear" w:color="auto" w:fill="FFFFFF"/>
        </w:rPr>
        <w:t xml:space="preserve">Чтение иностранного текста — сложный процесс, который предполагает не только владение техникой и приемами чтения, но и способность понимать мысль, выраженную на другом языке. При переводе на другой язык потери неизбежны, то есть возможна неполная передача значений слов в тексте подлинника, поэтому текст перевода никогда не может считаться абсолютным эквивалентом текста подлинника; задача переводчика заключается в том, чтобы сводить потери до минимума и научиться передавать не только смысл отдельных слов или даже предложений, а всего текста в целом. Научные тексты на </w:t>
      </w:r>
      <w:r w:rsidRPr="00002C9A">
        <w:rPr>
          <w:bCs/>
          <w:bdr w:val="none" w:sz="0" w:space="0" w:color="auto" w:frame="1"/>
        </w:rPr>
        <w:t>английском языке</w:t>
      </w:r>
      <w:r w:rsidRPr="00002C9A">
        <w:rPr>
          <w:bCs/>
          <w:bdr w:val="none" w:sz="0" w:space="0" w:color="auto" w:frame="1"/>
          <w:shd w:val="clear" w:color="auto" w:fill="FFFFFF"/>
        </w:rPr>
        <w:t xml:space="preserve"> отличаются большим количеством сложных предложений и конструкций; в них встречаются инфинитивные, причастные и герундиальные обороты, различные придаточные предложения — все это значительно затрудняет понимание таких текстов.</w:t>
      </w:r>
    </w:p>
    <w:p w:rsidR="00CE7548" w:rsidRPr="00002C9A" w:rsidRDefault="00CE7548" w:rsidP="00CE7548">
      <w:pPr>
        <w:tabs>
          <w:tab w:val="left" w:pos="284"/>
          <w:tab w:val="left" w:pos="1134"/>
        </w:tabs>
        <w:contextualSpacing/>
        <w:jc w:val="both"/>
      </w:pPr>
      <w:r w:rsidRPr="00002C9A">
        <w:t>Перевод публицистического материала сопряжен с целым рядом трудностей. Публицистические тексты включают в себя не только специальные термины, но и элементы полемики. Автор всегда выражает собственное мнение в публицистической статье, которое и следует передать при переводе наиболее адекватно.</w:t>
      </w:r>
    </w:p>
    <w:p w:rsidR="00CE7548" w:rsidRPr="00002C9A" w:rsidRDefault="00CE7548" w:rsidP="00CE7548">
      <w:pPr>
        <w:tabs>
          <w:tab w:val="left" w:pos="284"/>
          <w:tab w:val="left" w:pos="1134"/>
        </w:tabs>
        <w:contextualSpacing/>
        <w:jc w:val="both"/>
      </w:pPr>
      <w:r w:rsidRPr="00002C9A">
        <w:t>Публицистика предполагает использование различного материала из разных областей науки и техники, а также литературных цитат. Нередко перевод публицистической статьи значительно отличается от исходного текста. Переводной текст содержит значительные отступления от прямого словарного смысла некоторых слов, также значительно меняется образное содержание. Основные особенности стиля должны быть сохранены. При переводе публицистического текста нужно избегать лишних слов. Следует также учитывать установку на информацию и установку на убеждения данных текстов с целью сохранения коммуникативного эффекта и достижения адекватности перевода. Необходимо обращать внимание на две основные особенности публицистических текстов: денотативную и экспрессивную. Денотативная характеристика связана с передачей информации. Экспрессивная характеристика связана с передачей отношения к тому или иному факту или событию.</w:t>
      </w:r>
    </w:p>
    <w:p w:rsidR="00CE7548" w:rsidRPr="00002C9A" w:rsidRDefault="00CE7548" w:rsidP="00CE7548">
      <w:pPr>
        <w:tabs>
          <w:tab w:val="left" w:pos="284"/>
          <w:tab w:val="left" w:pos="1134"/>
        </w:tabs>
        <w:contextualSpacing/>
        <w:jc w:val="both"/>
        <w:rPr>
          <w:b/>
        </w:rPr>
      </w:pPr>
    </w:p>
    <w:p w:rsidR="00CE7548" w:rsidRPr="00002C9A" w:rsidRDefault="00CE7548" w:rsidP="00CE7548">
      <w:pPr>
        <w:tabs>
          <w:tab w:val="left" w:pos="284"/>
          <w:tab w:val="left" w:pos="1134"/>
        </w:tabs>
        <w:contextualSpacing/>
        <w:jc w:val="both"/>
      </w:pPr>
      <w:r w:rsidRPr="00002C9A">
        <w:rPr>
          <w:b/>
        </w:rPr>
        <w:t>Тема №14.</w:t>
      </w:r>
      <w:r w:rsidRPr="00002C9A">
        <w:t xml:space="preserve"> Перевод неадаптированного текста по проблеме исследования.</w:t>
      </w:r>
    </w:p>
    <w:p w:rsidR="00CE7548" w:rsidRPr="00002C9A" w:rsidRDefault="00CE7548" w:rsidP="00CE7548">
      <w:pPr>
        <w:tabs>
          <w:tab w:val="left" w:pos="284"/>
          <w:tab w:val="left" w:pos="900"/>
        </w:tabs>
        <w:jc w:val="both"/>
      </w:pPr>
      <w:r w:rsidRPr="00002C9A">
        <w:t>В рамках изучения данной темы предполагается: совершенствование основных навыков устного и письменного перевода научных текстов; способы перевода; учет роли контекста при переводе; основные лексические и грамматические приемы перевода научных текстов; специфика перевода текстов научной направленности; лексико-грамматические и стилистические средства подготовки разделов научной статьи для направления в зарубежные журналы; стандарты оформления аннотации</w:t>
      </w:r>
    </w:p>
    <w:p w:rsidR="00CE7548" w:rsidRPr="00002C9A" w:rsidRDefault="00CE7548" w:rsidP="00CE7548">
      <w:pPr>
        <w:tabs>
          <w:tab w:val="left" w:pos="284"/>
          <w:tab w:val="left" w:pos="900"/>
        </w:tabs>
        <w:jc w:val="both"/>
      </w:pPr>
    </w:p>
    <w:p w:rsidR="00CE7548" w:rsidRPr="00002C9A" w:rsidRDefault="00CE7548" w:rsidP="00F803A3">
      <w:pPr>
        <w:tabs>
          <w:tab w:val="left" w:pos="900"/>
        </w:tabs>
        <w:ind w:firstLine="709"/>
        <w:jc w:val="both"/>
        <w:rPr>
          <w:i/>
        </w:rPr>
      </w:pPr>
    </w:p>
    <w:p w:rsidR="003A71E4" w:rsidRPr="00002C9A" w:rsidRDefault="001C4538" w:rsidP="00F803A3">
      <w:pPr>
        <w:tabs>
          <w:tab w:val="left" w:pos="900"/>
        </w:tabs>
        <w:ind w:firstLine="709"/>
        <w:jc w:val="both"/>
        <w:rPr>
          <w:b/>
        </w:rPr>
      </w:pPr>
      <w:r w:rsidRPr="00002C9A">
        <w:rPr>
          <w:b/>
        </w:rPr>
        <w:t>5</w:t>
      </w:r>
      <w:r w:rsidR="00F803A3" w:rsidRPr="00002C9A">
        <w:rPr>
          <w:b/>
        </w:rPr>
        <w:t>. Перечень учебно-методического обеспечения для самостоятельной работы обучающихся по дисциплине</w:t>
      </w:r>
    </w:p>
    <w:p w:rsidR="001C4538" w:rsidRPr="00002C9A" w:rsidRDefault="002140E6" w:rsidP="001C4538">
      <w:pPr>
        <w:pStyle w:val="a5"/>
        <w:numPr>
          <w:ilvl w:val="0"/>
          <w:numId w:val="4"/>
        </w:numPr>
        <w:spacing w:after="0" w:line="240" w:lineRule="auto"/>
        <w:jc w:val="both"/>
        <w:rPr>
          <w:rFonts w:ascii="Times New Roman" w:hAnsi="Times New Roman"/>
          <w:sz w:val="24"/>
          <w:szCs w:val="24"/>
        </w:rPr>
      </w:pPr>
      <w:r w:rsidRPr="00002C9A">
        <w:rPr>
          <w:rFonts w:ascii="Times New Roman" w:hAnsi="Times New Roman"/>
          <w:sz w:val="24"/>
          <w:szCs w:val="24"/>
        </w:rPr>
        <w:lastRenderedPageBreak/>
        <w:t>Методические рекомендации для аспирантов по освоению дисциплины «</w:t>
      </w:r>
      <w:r w:rsidR="00936C29" w:rsidRPr="00002C9A">
        <w:rPr>
          <w:rFonts w:ascii="Times New Roman" w:hAnsi="Times New Roman"/>
          <w:sz w:val="24"/>
          <w:szCs w:val="24"/>
        </w:rPr>
        <w:t>Иностранный язык</w:t>
      </w:r>
      <w:r w:rsidRPr="00002C9A">
        <w:rPr>
          <w:rFonts w:ascii="Times New Roman" w:hAnsi="Times New Roman"/>
          <w:sz w:val="24"/>
          <w:szCs w:val="24"/>
        </w:rPr>
        <w:t xml:space="preserve">» / </w:t>
      </w:r>
      <w:r w:rsidR="00CE7548" w:rsidRPr="00002C9A">
        <w:rPr>
          <w:rFonts w:ascii="Times New Roman" w:hAnsi="Times New Roman"/>
          <w:sz w:val="24"/>
          <w:szCs w:val="24"/>
        </w:rPr>
        <w:t>О.К. Мжельская</w:t>
      </w:r>
      <w:r w:rsidRPr="00002C9A">
        <w:rPr>
          <w:rFonts w:ascii="Times New Roman" w:hAnsi="Times New Roman"/>
          <w:sz w:val="24"/>
          <w:szCs w:val="24"/>
        </w:rPr>
        <w:t>. – Омск: Изд-во Омской гуманитарной академии, 20</w:t>
      </w:r>
      <w:r w:rsidR="001C4538" w:rsidRPr="00002C9A">
        <w:rPr>
          <w:rFonts w:ascii="Times New Roman" w:hAnsi="Times New Roman"/>
          <w:sz w:val="24"/>
          <w:szCs w:val="24"/>
        </w:rPr>
        <w:t>2</w:t>
      </w:r>
      <w:r w:rsidR="007353FA">
        <w:rPr>
          <w:rFonts w:ascii="Times New Roman" w:hAnsi="Times New Roman"/>
          <w:sz w:val="24"/>
          <w:szCs w:val="24"/>
        </w:rPr>
        <w:t>3</w:t>
      </w:r>
      <w:bookmarkStart w:id="4" w:name="_GoBack"/>
      <w:bookmarkEnd w:id="4"/>
      <w:r w:rsidRPr="00002C9A">
        <w:rPr>
          <w:rFonts w:ascii="Times New Roman" w:hAnsi="Times New Roman"/>
          <w:sz w:val="24"/>
          <w:szCs w:val="24"/>
        </w:rPr>
        <w:t xml:space="preserve">. </w:t>
      </w:r>
    </w:p>
    <w:p w:rsidR="00002C9A" w:rsidRPr="00002C9A" w:rsidRDefault="00002C9A" w:rsidP="00002C9A">
      <w:pPr>
        <w:pStyle w:val="a5"/>
        <w:numPr>
          <w:ilvl w:val="0"/>
          <w:numId w:val="4"/>
        </w:numPr>
        <w:spacing w:line="240" w:lineRule="auto"/>
        <w:jc w:val="both"/>
        <w:rPr>
          <w:rFonts w:ascii="Times New Roman" w:hAnsi="Times New Roman"/>
          <w:sz w:val="24"/>
          <w:szCs w:val="24"/>
        </w:rPr>
      </w:pPr>
      <w:bookmarkStart w:id="5" w:name="_Hlk99829115"/>
      <w:bookmarkStart w:id="6" w:name="_Hlk99829384"/>
      <w:bookmarkStart w:id="7" w:name="_Hlk99829910"/>
      <w:r w:rsidRPr="00002C9A">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002C9A">
        <w:rPr>
          <w:rFonts w:ascii="Times New Roman" w:hAnsi="Times New Roman"/>
          <w:sz w:val="24"/>
          <w:szCs w:val="24"/>
        </w:rPr>
        <w:t>ОмГА</w:t>
      </w:r>
      <w:proofErr w:type="spellEnd"/>
      <w:r w:rsidRPr="00002C9A">
        <w:rPr>
          <w:rFonts w:ascii="Times New Roman" w:hAnsi="Times New Roman"/>
          <w:sz w:val="24"/>
          <w:szCs w:val="24"/>
        </w:rPr>
        <w:t xml:space="preserve"> от 28.02.2022 (протокол заседания № 7), утвержденное приказом ректора от 28.02.2022 №28.</w:t>
      </w:r>
    </w:p>
    <w:p w:rsidR="00002C9A" w:rsidRPr="00002C9A" w:rsidRDefault="00002C9A" w:rsidP="00002C9A">
      <w:pPr>
        <w:pStyle w:val="a5"/>
        <w:numPr>
          <w:ilvl w:val="0"/>
          <w:numId w:val="4"/>
        </w:numPr>
        <w:spacing w:line="240" w:lineRule="auto"/>
        <w:jc w:val="both"/>
        <w:rPr>
          <w:rFonts w:ascii="Times New Roman" w:hAnsi="Times New Roman"/>
          <w:sz w:val="24"/>
          <w:szCs w:val="24"/>
        </w:rPr>
      </w:pPr>
      <w:r w:rsidRPr="00002C9A">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002C9A">
        <w:rPr>
          <w:rFonts w:ascii="Times New Roman" w:hAnsi="Times New Roman"/>
          <w:sz w:val="24"/>
          <w:szCs w:val="24"/>
        </w:rPr>
        <w:t>ОмГА</w:t>
      </w:r>
      <w:proofErr w:type="spellEnd"/>
      <w:r w:rsidRPr="00002C9A">
        <w:rPr>
          <w:rFonts w:ascii="Times New Roman" w:hAnsi="Times New Roman"/>
          <w:sz w:val="24"/>
          <w:szCs w:val="24"/>
        </w:rPr>
        <w:t xml:space="preserve"> от 28.02.2022 (протокол заседания № 7), утвержденное приказом ректора от 28.02.2022 №28.</w:t>
      </w:r>
    </w:p>
    <w:p w:rsidR="00002C9A" w:rsidRPr="00002C9A" w:rsidRDefault="00002C9A" w:rsidP="00002C9A">
      <w:pPr>
        <w:pStyle w:val="a5"/>
        <w:numPr>
          <w:ilvl w:val="0"/>
          <w:numId w:val="4"/>
        </w:numPr>
        <w:spacing w:line="240" w:lineRule="auto"/>
        <w:jc w:val="both"/>
        <w:rPr>
          <w:rFonts w:ascii="Times New Roman" w:hAnsi="Times New Roman"/>
          <w:sz w:val="24"/>
          <w:szCs w:val="24"/>
        </w:rPr>
      </w:pPr>
      <w:r w:rsidRPr="00002C9A">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w:t>
      </w:r>
      <w:proofErr w:type="spellStart"/>
      <w:r w:rsidRPr="00002C9A">
        <w:rPr>
          <w:rFonts w:ascii="Times New Roman" w:hAnsi="Times New Roman"/>
          <w:sz w:val="24"/>
          <w:szCs w:val="24"/>
        </w:rPr>
        <w:t>ОмГА</w:t>
      </w:r>
      <w:proofErr w:type="spellEnd"/>
      <w:r w:rsidRPr="00002C9A">
        <w:rPr>
          <w:rFonts w:ascii="Times New Roman" w:hAnsi="Times New Roman"/>
          <w:sz w:val="24"/>
          <w:szCs w:val="24"/>
        </w:rPr>
        <w:t xml:space="preserve"> от 28.02.2022 (протокол заседания № 7), утвержденное приказом ректора от 28.02.2022 №2</w:t>
      </w:r>
      <w:bookmarkEnd w:id="5"/>
      <w:r w:rsidRPr="00002C9A">
        <w:rPr>
          <w:rFonts w:ascii="Times New Roman" w:hAnsi="Times New Roman"/>
          <w:sz w:val="24"/>
          <w:szCs w:val="24"/>
        </w:rPr>
        <w:t>8.</w:t>
      </w:r>
      <w:bookmarkEnd w:id="6"/>
    </w:p>
    <w:bookmarkEnd w:id="7"/>
    <w:p w:rsidR="002140E6" w:rsidRPr="00002C9A" w:rsidRDefault="002140E6" w:rsidP="002140E6">
      <w:pPr>
        <w:ind w:firstLine="709"/>
        <w:jc w:val="both"/>
        <w:rPr>
          <w:rFonts w:eastAsia="Calibri"/>
          <w:b/>
        </w:rPr>
      </w:pPr>
    </w:p>
    <w:p w:rsidR="002140E6" w:rsidRPr="00002C9A" w:rsidRDefault="00C0686A" w:rsidP="002140E6">
      <w:pPr>
        <w:ind w:firstLine="709"/>
        <w:jc w:val="both"/>
        <w:rPr>
          <w:b/>
        </w:rPr>
      </w:pPr>
      <w:r w:rsidRPr="00002C9A">
        <w:rPr>
          <w:b/>
        </w:rPr>
        <w:t>6</w:t>
      </w:r>
      <w:r w:rsidR="002140E6" w:rsidRPr="00002C9A">
        <w:rPr>
          <w:b/>
        </w:rPr>
        <w:t>. Перечень основной и дополнительной учебной литературы, необходимой для освоения дисциплины</w:t>
      </w:r>
    </w:p>
    <w:p w:rsidR="00CE7548" w:rsidRPr="00002C9A" w:rsidRDefault="002140E6" w:rsidP="00CE7548">
      <w:pPr>
        <w:tabs>
          <w:tab w:val="left" w:pos="406"/>
        </w:tabs>
        <w:ind w:firstLine="709"/>
        <w:jc w:val="both"/>
        <w:rPr>
          <w:b/>
          <w:bCs/>
          <w:szCs w:val="28"/>
        </w:rPr>
      </w:pPr>
      <w:r w:rsidRPr="00002C9A">
        <w:rPr>
          <w:shd w:val="clear" w:color="auto" w:fill="FFFFFF"/>
        </w:rPr>
        <w:t xml:space="preserve"> </w:t>
      </w:r>
      <w:r w:rsidR="00CE7548" w:rsidRPr="00002C9A">
        <w:rPr>
          <w:b/>
          <w:bCs/>
          <w:szCs w:val="28"/>
        </w:rPr>
        <w:t>Основная:</w:t>
      </w:r>
    </w:p>
    <w:p w:rsidR="00CE7548" w:rsidRPr="00002C9A" w:rsidRDefault="00CE7548" w:rsidP="00CE7548">
      <w:pPr>
        <w:numPr>
          <w:ilvl w:val="0"/>
          <w:numId w:val="28"/>
        </w:numPr>
        <w:jc w:val="both"/>
      </w:pPr>
      <w:r w:rsidRPr="00002C9A">
        <w:t>Пособие по английскому языку для аспирантов и соискателей, изучающих английский язык (гуманитарные специальности) [Электронный ресурс</w:t>
      </w:r>
      <w:proofErr w:type="gramStart"/>
      <w:r w:rsidRPr="00002C9A">
        <w:t>] :</w:t>
      </w:r>
      <w:proofErr w:type="gramEnd"/>
      <w:r w:rsidRPr="00002C9A">
        <w:t xml:space="preserve"> учебное пособие / сост. О. С. </w:t>
      </w:r>
      <w:proofErr w:type="spellStart"/>
      <w:r w:rsidRPr="00002C9A">
        <w:t>Дворжец</w:t>
      </w:r>
      <w:proofErr w:type="spellEnd"/>
      <w:r w:rsidRPr="00002C9A">
        <w:t xml:space="preserve">, В. В. </w:t>
      </w:r>
      <w:proofErr w:type="spellStart"/>
      <w:r w:rsidRPr="00002C9A">
        <w:t>Томкив</w:t>
      </w:r>
      <w:proofErr w:type="spellEnd"/>
      <w:r w:rsidRPr="00002C9A">
        <w:t xml:space="preserve">. — Электрон. текстовые данные. — </w:t>
      </w:r>
      <w:proofErr w:type="gramStart"/>
      <w:r w:rsidRPr="00002C9A">
        <w:t>Омск :</w:t>
      </w:r>
      <w:proofErr w:type="gramEnd"/>
      <w:r w:rsidRPr="00002C9A">
        <w:t xml:space="preserve"> Омский государственный университет им. Ф.М. Достоевского, 2014. — 132 c. — 978-5-7779-1776-</w:t>
      </w:r>
      <w:proofErr w:type="gramStart"/>
      <w:r w:rsidRPr="00002C9A">
        <w:t>8.—</w:t>
      </w:r>
      <w:proofErr w:type="gramEnd"/>
      <w:r w:rsidRPr="00002C9A">
        <w:t xml:space="preserve"> Текст : электронный // ЭБС </w:t>
      </w:r>
      <w:proofErr w:type="spellStart"/>
      <w:r w:rsidRPr="00002C9A">
        <w:rPr>
          <w:lang w:val="en-US"/>
        </w:rPr>
        <w:t>IPRBooks</w:t>
      </w:r>
      <w:proofErr w:type="spellEnd"/>
      <w:r w:rsidRPr="00002C9A">
        <w:t xml:space="preserve"> [сайт]. —  </w:t>
      </w:r>
      <w:proofErr w:type="gramStart"/>
      <w:r w:rsidRPr="00002C9A">
        <w:rPr>
          <w:lang w:val="en-US"/>
        </w:rPr>
        <w:t>URL</w:t>
      </w:r>
      <w:r w:rsidRPr="00002C9A">
        <w:t xml:space="preserve"> :</w:t>
      </w:r>
      <w:proofErr w:type="gramEnd"/>
      <w:r w:rsidRPr="00002C9A">
        <w:t xml:space="preserve"> Режим доступа: </w:t>
      </w:r>
      <w:hyperlink r:id="rId8" w:history="1">
        <w:r w:rsidR="00BE6A32">
          <w:rPr>
            <w:rStyle w:val="a8"/>
          </w:rPr>
          <w:t>http://www.iprbookshop.ru/59640.html</w:t>
        </w:r>
      </w:hyperlink>
    </w:p>
    <w:p w:rsidR="00CE7548" w:rsidRPr="00002C9A" w:rsidRDefault="00CE7548" w:rsidP="00CE7548">
      <w:pPr>
        <w:numPr>
          <w:ilvl w:val="0"/>
          <w:numId w:val="28"/>
        </w:numPr>
        <w:jc w:val="both"/>
      </w:pPr>
      <w:r w:rsidRPr="00002C9A">
        <w:t xml:space="preserve">Лычко, Л. Я. Английский язык для аспирантов. </w:t>
      </w:r>
      <w:proofErr w:type="spellStart"/>
      <w:r w:rsidRPr="00002C9A">
        <w:t>English</w:t>
      </w:r>
      <w:proofErr w:type="spellEnd"/>
      <w:r w:rsidRPr="00002C9A">
        <w:t xml:space="preserve"> </w:t>
      </w:r>
      <w:proofErr w:type="spellStart"/>
      <w:r w:rsidRPr="00002C9A">
        <w:t>for</w:t>
      </w:r>
      <w:proofErr w:type="spellEnd"/>
      <w:r w:rsidRPr="00002C9A">
        <w:t xml:space="preserve"> </w:t>
      </w:r>
      <w:proofErr w:type="spellStart"/>
      <w:r w:rsidRPr="00002C9A">
        <w:t>Post-Graduate</w:t>
      </w:r>
      <w:proofErr w:type="spellEnd"/>
      <w:r w:rsidRPr="00002C9A">
        <w:t xml:space="preserve"> </w:t>
      </w:r>
      <w:proofErr w:type="spellStart"/>
      <w:r w:rsidRPr="00002C9A">
        <w:t>Students</w:t>
      </w:r>
      <w:proofErr w:type="spellEnd"/>
      <w:r w:rsidRPr="00002C9A">
        <w:t xml:space="preserve"> [Электронный ресурс</w:t>
      </w:r>
      <w:proofErr w:type="gramStart"/>
      <w:r w:rsidRPr="00002C9A">
        <w:t>] :</w:t>
      </w:r>
      <w:proofErr w:type="gramEnd"/>
      <w:r w:rsidRPr="00002C9A">
        <w:t xml:space="preserve"> учебно-методическое пособие по английскому языку для аспирантов / Л. Я. Лычко, Н. А. </w:t>
      </w:r>
      <w:proofErr w:type="spellStart"/>
      <w:r w:rsidRPr="00002C9A">
        <w:t>Новоградская</w:t>
      </w:r>
      <w:proofErr w:type="spellEnd"/>
      <w:r w:rsidRPr="00002C9A">
        <w:t xml:space="preserve">-Морская. — Электрон. текстовые данные. — </w:t>
      </w:r>
      <w:proofErr w:type="gramStart"/>
      <w:r w:rsidRPr="00002C9A">
        <w:t>Донецк :</w:t>
      </w:r>
      <w:proofErr w:type="gramEnd"/>
      <w:r w:rsidRPr="00002C9A">
        <w:t xml:space="preserve"> Донецкий государственный университет управления, 2016. — 158 c. — 2227-8397. — </w:t>
      </w:r>
      <w:proofErr w:type="gramStart"/>
      <w:r w:rsidRPr="00002C9A">
        <w:t>Текст :</w:t>
      </w:r>
      <w:proofErr w:type="gramEnd"/>
      <w:r w:rsidRPr="00002C9A">
        <w:t xml:space="preserve"> электронный // ЭБС </w:t>
      </w:r>
      <w:proofErr w:type="spellStart"/>
      <w:r w:rsidRPr="00002C9A">
        <w:rPr>
          <w:lang w:val="en-US"/>
        </w:rPr>
        <w:t>IPRBooks</w:t>
      </w:r>
      <w:proofErr w:type="spellEnd"/>
      <w:r w:rsidRPr="00002C9A">
        <w:t xml:space="preserve"> [сайт]. —  </w:t>
      </w:r>
      <w:proofErr w:type="gramStart"/>
      <w:r w:rsidRPr="00002C9A">
        <w:rPr>
          <w:lang w:val="en-US"/>
        </w:rPr>
        <w:t>URL</w:t>
      </w:r>
      <w:r w:rsidRPr="00002C9A">
        <w:t xml:space="preserve"> :</w:t>
      </w:r>
      <w:proofErr w:type="gramEnd"/>
      <w:r w:rsidRPr="00002C9A">
        <w:t xml:space="preserve"> Режим доступа: </w:t>
      </w:r>
      <w:hyperlink r:id="rId9" w:history="1">
        <w:r w:rsidR="00BE6A32">
          <w:rPr>
            <w:rStyle w:val="a8"/>
          </w:rPr>
          <w:t>http://www.iprbookshop.ru/62358.html</w:t>
        </w:r>
      </w:hyperlink>
    </w:p>
    <w:p w:rsidR="00CE7548" w:rsidRPr="00002C9A" w:rsidRDefault="00CE7548" w:rsidP="00CE7548">
      <w:pPr>
        <w:tabs>
          <w:tab w:val="left" w:pos="406"/>
        </w:tabs>
        <w:ind w:firstLine="709"/>
        <w:jc w:val="both"/>
        <w:rPr>
          <w:b/>
          <w:bCs/>
          <w:szCs w:val="28"/>
        </w:rPr>
      </w:pPr>
    </w:p>
    <w:p w:rsidR="00CE7548" w:rsidRPr="00002C9A" w:rsidRDefault="00CE7548" w:rsidP="00CE7548">
      <w:pPr>
        <w:tabs>
          <w:tab w:val="left" w:pos="406"/>
        </w:tabs>
        <w:ind w:firstLine="709"/>
        <w:jc w:val="both"/>
        <w:rPr>
          <w:b/>
          <w:bCs/>
          <w:szCs w:val="28"/>
        </w:rPr>
      </w:pPr>
      <w:r w:rsidRPr="00002C9A">
        <w:rPr>
          <w:b/>
          <w:bCs/>
          <w:szCs w:val="28"/>
        </w:rPr>
        <w:t>Дополнительная:</w:t>
      </w:r>
    </w:p>
    <w:p w:rsidR="00CE7548" w:rsidRPr="00002C9A" w:rsidRDefault="00CE7548" w:rsidP="00CE7548">
      <w:pPr>
        <w:numPr>
          <w:ilvl w:val="0"/>
          <w:numId w:val="29"/>
        </w:numPr>
        <w:jc w:val="both"/>
      </w:pPr>
      <w:r w:rsidRPr="00002C9A">
        <w:t>Быкова, И. А. Теория перевода (когнитивно-прагматический аспект) [Электронный ресурс</w:t>
      </w:r>
      <w:proofErr w:type="gramStart"/>
      <w:r w:rsidRPr="00002C9A">
        <w:t>] :</w:t>
      </w:r>
      <w:proofErr w:type="gramEnd"/>
      <w:r w:rsidRPr="00002C9A">
        <w:t xml:space="preserve"> учебник / И. А. Быкова. — Электрон. текстовые данные. — </w:t>
      </w:r>
      <w:proofErr w:type="gramStart"/>
      <w:r w:rsidRPr="00002C9A">
        <w:t>М. :</w:t>
      </w:r>
      <w:proofErr w:type="gramEnd"/>
      <w:r w:rsidRPr="00002C9A">
        <w:t xml:space="preserve"> Российский университет дружбы народов, 2013. — 144 c. — 978-5-209-05420-7. — </w:t>
      </w:r>
      <w:proofErr w:type="gramStart"/>
      <w:r w:rsidRPr="00002C9A">
        <w:t>Текст :</w:t>
      </w:r>
      <w:proofErr w:type="gramEnd"/>
      <w:r w:rsidRPr="00002C9A">
        <w:t xml:space="preserve"> электронный // ЭБС </w:t>
      </w:r>
      <w:proofErr w:type="spellStart"/>
      <w:r w:rsidRPr="00002C9A">
        <w:rPr>
          <w:lang w:val="en-US"/>
        </w:rPr>
        <w:t>IPRBooks</w:t>
      </w:r>
      <w:proofErr w:type="spellEnd"/>
      <w:r w:rsidRPr="00002C9A">
        <w:t xml:space="preserve"> [сайт]. —  </w:t>
      </w:r>
      <w:proofErr w:type="gramStart"/>
      <w:r w:rsidRPr="00002C9A">
        <w:rPr>
          <w:lang w:val="en-US"/>
        </w:rPr>
        <w:t>URL</w:t>
      </w:r>
      <w:r w:rsidRPr="00002C9A">
        <w:t xml:space="preserve"> :</w:t>
      </w:r>
      <w:proofErr w:type="gramEnd"/>
      <w:r w:rsidRPr="00002C9A">
        <w:t xml:space="preserve"> Режим доступа: </w:t>
      </w:r>
      <w:hyperlink r:id="rId10" w:history="1">
        <w:r w:rsidR="00BE6A32">
          <w:rPr>
            <w:rStyle w:val="a8"/>
          </w:rPr>
          <w:t>http://www.iprbookshop.ru/22221.html</w:t>
        </w:r>
      </w:hyperlink>
    </w:p>
    <w:p w:rsidR="002140E6" w:rsidRPr="00002C9A" w:rsidRDefault="00CE7548" w:rsidP="00CE7548">
      <w:pPr>
        <w:numPr>
          <w:ilvl w:val="0"/>
          <w:numId w:val="29"/>
        </w:numPr>
        <w:jc w:val="both"/>
      </w:pPr>
      <w:r w:rsidRPr="00002C9A">
        <w:t>Фролова, В. П. Основы теории и практики научно-технического перевода и научного общения [Электронный ресурс</w:t>
      </w:r>
      <w:proofErr w:type="gramStart"/>
      <w:r w:rsidRPr="00002C9A">
        <w:t>] :</w:t>
      </w:r>
      <w:proofErr w:type="gramEnd"/>
      <w:r w:rsidRPr="00002C9A">
        <w:t xml:space="preserve"> учебное пособие / В. П. Фролова, Л. В. Кожанова ; под ред. Е. А. Чигирин. — Электрон. текстовые данные. — </w:t>
      </w:r>
      <w:proofErr w:type="gramStart"/>
      <w:r w:rsidRPr="00002C9A">
        <w:t>Воронеж :</w:t>
      </w:r>
      <w:proofErr w:type="gramEnd"/>
      <w:r w:rsidRPr="00002C9A">
        <w:t xml:space="preserve"> Воронежский государственный университет инженерных технологий, 2017. — 156 c. — 978-5-00032-256-7. — </w:t>
      </w:r>
      <w:proofErr w:type="gramStart"/>
      <w:r w:rsidRPr="00002C9A">
        <w:t>Текст :</w:t>
      </w:r>
      <w:proofErr w:type="gramEnd"/>
      <w:r w:rsidRPr="00002C9A">
        <w:t xml:space="preserve"> электронный // ЭБС </w:t>
      </w:r>
      <w:proofErr w:type="spellStart"/>
      <w:r w:rsidRPr="00002C9A">
        <w:rPr>
          <w:lang w:val="en-US"/>
        </w:rPr>
        <w:t>IPRBooks</w:t>
      </w:r>
      <w:proofErr w:type="spellEnd"/>
      <w:r w:rsidRPr="00002C9A">
        <w:t xml:space="preserve"> [сайт]. —  </w:t>
      </w:r>
      <w:proofErr w:type="gramStart"/>
      <w:r w:rsidRPr="00002C9A">
        <w:rPr>
          <w:lang w:val="en-US"/>
        </w:rPr>
        <w:t>URL</w:t>
      </w:r>
      <w:r w:rsidRPr="00002C9A">
        <w:t xml:space="preserve"> :</w:t>
      </w:r>
      <w:proofErr w:type="gramEnd"/>
      <w:r w:rsidRPr="00002C9A">
        <w:t xml:space="preserve"> Режим доступа: </w:t>
      </w:r>
      <w:hyperlink r:id="rId11" w:history="1">
        <w:r w:rsidR="00BE6A32">
          <w:rPr>
            <w:rStyle w:val="a8"/>
          </w:rPr>
          <w:t>http://www.iprbookshop.ru/70814.html</w:t>
        </w:r>
      </w:hyperlink>
    </w:p>
    <w:p w:rsidR="007451F8" w:rsidRPr="00002C9A" w:rsidRDefault="007451F8" w:rsidP="002140E6">
      <w:pPr>
        <w:ind w:firstLine="709"/>
        <w:jc w:val="both"/>
        <w:rPr>
          <w:rFonts w:eastAsia="Calibri"/>
          <w:b/>
          <w:lang w:eastAsia="en-US"/>
        </w:rPr>
      </w:pPr>
    </w:p>
    <w:p w:rsidR="0042579B" w:rsidRPr="00002C9A" w:rsidRDefault="0042579B" w:rsidP="00C0686A">
      <w:pPr>
        <w:pStyle w:val="a5"/>
        <w:numPr>
          <w:ilvl w:val="0"/>
          <w:numId w:val="19"/>
        </w:numPr>
        <w:rPr>
          <w:rFonts w:ascii="Times New Roman" w:hAnsi="Times New Roman"/>
          <w:b/>
          <w:sz w:val="24"/>
          <w:szCs w:val="24"/>
        </w:rPr>
      </w:pPr>
      <w:r w:rsidRPr="00002C9A">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w:t>
      </w:r>
      <w:proofErr w:type="gramStart"/>
      <w:r w:rsidRPr="00002C9A">
        <w:rPr>
          <w:rFonts w:ascii="Times New Roman" w:hAnsi="Times New Roman"/>
          <w:b/>
          <w:sz w:val="24"/>
          <w:szCs w:val="24"/>
        </w:rPr>
        <w:t>),  необходимых</w:t>
      </w:r>
      <w:proofErr w:type="gramEnd"/>
      <w:r w:rsidRPr="00002C9A">
        <w:rPr>
          <w:rFonts w:ascii="Times New Roman" w:hAnsi="Times New Roman"/>
          <w:b/>
          <w:sz w:val="24"/>
          <w:szCs w:val="24"/>
        </w:rPr>
        <w:t xml:space="preserve"> для освоения дисциплины</w:t>
      </w:r>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ЭБС </w:t>
      </w:r>
      <w:proofErr w:type="spellStart"/>
      <w:proofErr w:type="gramStart"/>
      <w:r w:rsidRPr="00002C9A">
        <w:rPr>
          <w:rFonts w:ascii="Times New Roman" w:hAnsi="Times New Roman"/>
          <w:sz w:val="24"/>
          <w:szCs w:val="24"/>
          <w:lang w:val="en-US"/>
        </w:rPr>
        <w:t>IPRBooks</w:t>
      </w:r>
      <w:proofErr w:type="spellEnd"/>
      <w:r w:rsidRPr="00002C9A">
        <w:rPr>
          <w:rFonts w:ascii="Times New Roman" w:hAnsi="Times New Roman"/>
          <w:sz w:val="24"/>
          <w:szCs w:val="24"/>
        </w:rPr>
        <w:t xml:space="preserve">  Режим</w:t>
      </w:r>
      <w:proofErr w:type="gramEnd"/>
      <w:r w:rsidRPr="00002C9A">
        <w:rPr>
          <w:rFonts w:ascii="Times New Roman" w:hAnsi="Times New Roman"/>
          <w:sz w:val="24"/>
          <w:szCs w:val="24"/>
        </w:rPr>
        <w:t xml:space="preserve"> доступа: </w:t>
      </w:r>
      <w:hyperlink r:id="rId12" w:history="1">
        <w:r w:rsidR="00BE6A32">
          <w:rPr>
            <w:rStyle w:val="a8"/>
            <w:rFonts w:ascii="Times New Roman" w:hAnsi="Times New Roman"/>
            <w:sz w:val="24"/>
            <w:szCs w:val="24"/>
          </w:rPr>
          <w:t>http://www.iprbookshop.ru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lastRenderedPageBreak/>
        <w:t>ЭБС издательства «</w:t>
      </w:r>
      <w:proofErr w:type="spellStart"/>
      <w:r w:rsidRPr="00002C9A">
        <w:rPr>
          <w:rFonts w:ascii="Times New Roman" w:hAnsi="Times New Roman"/>
          <w:sz w:val="24"/>
          <w:szCs w:val="24"/>
        </w:rPr>
        <w:t>Юрайт</w:t>
      </w:r>
      <w:proofErr w:type="spellEnd"/>
      <w:r w:rsidRPr="00002C9A">
        <w:rPr>
          <w:rFonts w:ascii="Times New Roman" w:hAnsi="Times New Roman"/>
          <w:sz w:val="24"/>
          <w:szCs w:val="24"/>
        </w:rPr>
        <w:t xml:space="preserve">» Режим доступа: </w:t>
      </w:r>
      <w:hyperlink r:id="rId13" w:history="1">
        <w:r w:rsidR="00BE6A32">
          <w:rPr>
            <w:rStyle w:val="a8"/>
            <w:rFonts w:ascii="Times New Roman" w:hAnsi="Times New Roman"/>
            <w:sz w:val="24"/>
            <w:szCs w:val="24"/>
          </w:rPr>
          <w:t>http://biblio-online.ru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Единое окно доступа к образовательным ресурсам. Режим доступа: </w:t>
      </w:r>
      <w:hyperlink r:id="rId14" w:history="1">
        <w:r w:rsidR="00BE6A32">
          <w:rPr>
            <w:rStyle w:val="a8"/>
            <w:rFonts w:ascii="Times New Roman" w:hAnsi="Times New Roman"/>
            <w:sz w:val="24"/>
            <w:szCs w:val="24"/>
          </w:rPr>
          <w:t>http://window.edu.ru/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Научная электронная библиотека e-library.ru Режим доступа: </w:t>
      </w:r>
      <w:hyperlink r:id="rId15" w:history="1">
        <w:r w:rsidR="00BE6A32">
          <w:rPr>
            <w:rStyle w:val="a8"/>
            <w:rFonts w:ascii="Times New Roman" w:hAnsi="Times New Roman"/>
            <w:sz w:val="24"/>
            <w:szCs w:val="24"/>
          </w:rPr>
          <w:t>http://elibrary.ru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Ресурсы издательства </w:t>
      </w:r>
      <w:proofErr w:type="spellStart"/>
      <w:r w:rsidRPr="00002C9A">
        <w:rPr>
          <w:rFonts w:ascii="Times New Roman" w:hAnsi="Times New Roman"/>
          <w:sz w:val="24"/>
          <w:szCs w:val="24"/>
        </w:rPr>
        <w:t>Elsevier</w:t>
      </w:r>
      <w:proofErr w:type="spellEnd"/>
      <w:r w:rsidRPr="00002C9A">
        <w:rPr>
          <w:rFonts w:ascii="Times New Roman" w:hAnsi="Times New Roman"/>
          <w:sz w:val="24"/>
          <w:szCs w:val="24"/>
        </w:rPr>
        <w:t xml:space="preserve"> Режим доступа:  </w:t>
      </w:r>
      <w:hyperlink r:id="rId16" w:history="1">
        <w:r w:rsidR="00BE6A32">
          <w:rPr>
            <w:rStyle w:val="a8"/>
            <w:rFonts w:ascii="Times New Roman" w:hAnsi="Times New Roman"/>
            <w:sz w:val="24"/>
            <w:szCs w:val="24"/>
          </w:rPr>
          <w:t>http://www.sciencedirect.com</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Федеральный портал «Российское образование» Режим доступа:  </w:t>
      </w:r>
      <w:hyperlink r:id="rId17" w:history="1">
        <w:r w:rsidR="00EC035A">
          <w:rPr>
            <w:rStyle w:val="a8"/>
            <w:rFonts w:ascii="Times New Roman" w:hAnsi="Times New Roman"/>
            <w:sz w:val="24"/>
            <w:szCs w:val="24"/>
          </w:rPr>
          <w:t>www.edu.ru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Журналы Кембриджского университета Режим доступа: </w:t>
      </w:r>
      <w:hyperlink r:id="rId18" w:history="1">
        <w:r w:rsidR="00BE6A32">
          <w:rPr>
            <w:rStyle w:val="a8"/>
            <w:rFonts w:ascii="Times New Roman" w:hAnsi="Times New Roman"/>
            <w:sz w:val="24"/>
            <w:szCs w:val="24"/>
          </w:rPr>
          <w:t>http://journals.cambridge.org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Журналы Оксфордского университета Режим доступа:  </w:t>
      </w:r>
      <w:hyperlink r:id="rId19" w:history="1">
        <w:r w:rsidR="00BE6A32">
          <w:rPr>
            <w:rStyle w:val="a8"/>
            <w:rFonts w:ascii="Times New Roman" w:hAnsi="Times New Roman"/>
            <w:sz w:val="24"/>
            <w:szCs w:val="24"/>
          </w:rPr>
          <w:t>http://www.oxfordjoumals.org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Словари и энциклопедии на Академике Режим доступа: </w:t>
      </w:r>
      <w:hyperlink r:id="rId20" w:history="1">
        <w:r w:rsidR="00BE6A32">
          <w:rPr>
            <w:rStyle w:val="a8"/>
            <w:rFonts w:ascii="Times New Roman" w:hAnsi="Times New Roman"/>
            <w:sz w:val="24"/>
            <w:szCs w:val="24"/>
          </w:rPr>
          <w:t>http://dic.academic.ru/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BE6A32">
          <w:rPr>
            <w:rStyle w:val="a8"/>
            <w:rFonts w:ascii="Times New Roman" w:hAnsi="Times New Roman"/>
            <w:sz w:val="24"/>
            <w:szCs w:val="24"/>
          </w:rPr>
          <w:t>http://www.benran.ru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Сайт Госкомстата РФ. Режим доступа: </w:t>
      </w:r>
      <w:hyperlink r:id="rId22" w:history="1">
        <w:r w:rsidR="00BE6A32">
          <w:rPr>
            <w:rStyle w:val="a8"/>
            <w:rFonts w:ascii="Times New Roman" w:hAnsi="Times New Roman"/>
            <w:sz w:val="24"/>
            <w:szCs w:val="24"/>
          </w:rPr>
          <w:t>http://www.gks.ru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Сайт Российской государственной библиотеки. Режим доступа: </w:t>
      </w:r>
      <w:hyperlink r:id="rId23" w:history="1">
        <w:r w:rsidR="00BE6A32">
          <w:rPr>
            <w:rStyle w:val="a8"/>
            <w:rFonts w:ascii="Times New Roman" w:hAnsi="Times New Roman"/>
            <w:sz w:val="24"/>
            <w:szCs w:val="24"/>
          </w:rPr>
          <w:t>http://diss.rsl.ru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Базы данных по законодательству Российской Федерации. Режим доступа:  </w:t>
      </w:r>
      <w:hyperlink r:id="rId24" w:history="1">
        <w:r w:rsidR="00BE6A32">
          <w:rPr>
            <w:rStyle w:val="a8"/>
            <w:rFonts w:ascii="Times New Roman" w:hAnsi="Times New Roman"/>
            <w:sz w:val="24"/>
            <w:szCs w:val="24"/>
          </w:rPr>
          <w:t>http://ru.spinform.ru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EBSCO. Open Dissertations </w:t>
      </w:r>
      <w:hyperlink r:id="rId25" w:history="1">
        <w:r w:rsidRPr="00002C9A">
          <w:rPr>
            <w:rStyle w:val="a8"/>
            <w:rFonts w:ascii="Times New Roman" w:eastAsia="Times New Roman" w:hAnsi="Times New Roman"/>
            <w:color w:val="auto"/>
            <w:sz w:val="24"/>
            <w:szCs w:val="24"/>
            <w:lang w:val="en-US" w:eastAsia="ru-RU"/>
          </w:rPr>
          <w:t>www.opendissertations.org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Open Access Theses and Dissertations </w:t>
      </w:r>
      <w:hyperlink r:id="rId26" w:history="1">
        <w:r w:rsidRPr="00002C9A">
          <w:rPr>
            <w:rStyle w:val="a8"/>
            <w:rFonts w:ascii="Times New Roman" w:eastAsia="Times New Roman" w:hAnsi="Times New Roman"/>
            <w:color w:val="auto"/>
            <w:sz w:val="24"/>
            <w:szCs w:val="24"/>
            <w:lang w:val="en-US" w:eastAsia="ru-RU"/>
          </w:rPr>
          <w:t>www.oatd.org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Directory of Open Access Journals </w:t>
      </w:r>
      <w:hyperlink r:id="rId27" w:history="1">
        <w:r w:rsidRPr="00002C9A">
          <w:rPr>
            <w:rStyle w:val="a8"/>
            <w:rFonts w:ascii="Times New Roman" w:eastAsia="Times New Roman" w:hAnsi="Times New Roman"/>
            <w:color w:val="auto"/>
            <w:sz w:val="24"/>
            <w:szCs w:val="24"/>
            <w:lang w:val="en-US" w:eastAsia="ru-RU"/>
          </w:rPr>
          <w:t>www.doaj.org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Elsevier Open Access </w:t>
      </w:r>
      <w:hyperlink r:id="rId28" w:history="1">
        <w:r w:rsidRPr="00002C9A">
          <w:rPr>
            <w:rStyle w:val="a8"/>
            <w:rFonts w:ascii="Times New Roman" w:eastAsia="Times New Roman" w:hAnsi="Times New Roman"/>
            <w:color w:val="auto"/>
            <w:sz w:val="24"/>
            <w:szCs w:val="24"/>
            <w:lang w:val="en-US" w:eastAsia="ru-RU"/>
          </w:rPr>
          <w:t>www.elsevier.com/about/open-access</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proofErr w:type="spellStart"/>
      <w:r w:rsidRPr="00002C9A">
        <w:rPr>
          <w:rFonts w:ascii="Times New Roman" w:hAnsi="Times New Roman"/>
          <w:sz w:val="24"/>
          <w:szCs w:val="24"/>
          <w:lang w:val="en-US"/>
        </w:rPr>
        <w:t>SpringerOpen</w:t>
      </w:r>
      <w:proofErr w:type="spellEnd"/>
      <w:r w:rsidRPr="00002C9A">
        <w:rPr>
          <w:rFonts w:ascii="Times New Roman" w:hAnsi="Times New Roman"/>
          <w:sz w:val="24"/>
          <w:szCs w:val="24"/>
          <w:lang w:val="en-US"/>
        </w:rPr>
        <w:t xml:space="preserve"> </w:t>
      </w:r>
      <w:hyperlink r:id="rId29" w:history="1">
        <w:r w:rsidRPr="00002C9A">
          <w:rPr>
            <w:rStyle w:val="a8"/>
            <w:rFonts w:ascii="Times New Roman" w:eastAsia="Times New Roman" w:hAnsi="Times New Roman"/>
            <w:color w:val="auto"/>
            <w:sz w:val="24"/>
            <w:szCs w:val="24"/>
            <w:lang w:val="en-US" w:eastAsia="ru-RU"/>
          </w:rPr>
          <w:t>www.springeropen.com</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Taylor &amp; Francis Open Access </w:t>
      </w:r>
      <w:hyperlink r:id="rId30" w:history="1">
        <w:r w:rsidRPr="00002C9A">
          <w:rPr>
            <w:rStyle w:val="a8"/>
            <w:rFonts w:ascii="Times New Roman" w:hAnsi="Times New Roman"/>
            <w:color w:val="auto"/>
            <w:sz w:val="24"/>
            <w:szCs w:val="24"/>
            <w:lang w:val="en-US"/>
          </w:rPr>
          <w:t>www.tandfonline.com</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proofErr w:type="spellStart"/>
      <w:r w:rsidRPr="00002C9A">
        <w:rPr>
          <w:rFonts w:ascii="Times New Roman" w:hAnsi="Times New Roman"/>
          <w:sz w:val="24"/>
          <w:szCs w:val="24"/>
        </w:rPr>
        <w:t>ResearchBib</w:t>
      </w:r>
      <w:proofErr w:type="spellEnd"/>
      <w:r w:rsidRPr="00002C9A">
        <w:rPr>
          <w:rFonts w:ascii="Times New Roman" w:hAnsi="Times New Roman"/>
          <w:sz w:val="24"/>
          <w:szCs w:val="24"/>
        </w:rPr>
        <w:t xml:space="preserve"> </w:t>
      </w:r>
      <w:hyperlink r:id="rId31" w:history="1">
        <w:r w:rsidRPr="00002C9A">
          <w:rPr>
            <w:rStyle w:val="a8"/>
            <w:rFonts w:ascii="Times New Roman" w:hAnsi="Times New Roman"/>
            <w:color w:val="auto"/>
            <w:sz w:val="24"/>
            <w:szCs w:val="24"/>
          </w:rPr>
          <w:t>www.researchbib.com</w:t>
        </w:r>
      </w:hyperlink>
    </w:p>
    <w:p w:rsidR="0042579B" w:rsidRPr="00002C9A" w:rsidRDefault="0042579B" w:rsidP="0042579B">
      <w:pPr>
        <w:ind w:firstLine="709"/>
        <w:jc w:val="both"/>
      </w:pPr>
    </w:p>
    <w:p w:rsidR="0042579B" w:rsidRPr="00002C9A" w:rsidRDefault="0042579B" w:rsidP="0042579B">
      <w:pPr>
        <w:ind w:firstLine="709"/>
        <w:jc w:val="both"/>
        <w:rPr>
          <w:rFonts w:eastAsia="Calibri"/>
        </w:rPr>
      </w:pPr>
      <w:r w:rsidRPr="00002C9A">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02C9A">
        <w:rPr>
          <w:rFonts w:eastAsia="Calibri"/>
        </w:rPr>
        <w:t xml:space="preserve"> </w:t>
      </w:r>
      <w:r w:rsidRPr="00002C9A">
        <w:t>информационно-образовательной среде Академии. Электронно-библиотечная система</w:t>
      </w:r>
      <w:r w:rsidRPr="00002C9A">
        <w:rPr>
          <w:rFonts w:eastAsia="Calibri"/>
        </w:rPr>
        <w:t xml:space="preserve"> </w:t>
      </w:r>
      <w:r w:rsidRPr="00002C9A">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02C9A">
        <w:rPr>
          <w:rFonts w:eastAsia="Calibri"/>
        </w:rPr>
        <w:t xml:space="preserve"> </w:t>
      </w:r>
      <w:r w:rsidRPr="00002C9A">
        <w:t>доступ к информационно-телекоммуникационной сети «Интернет», и отвечает техническим требованиям организации как на территории</w:t>
      </w:r>
      <w:r w:rsidRPr="00002C9A">
        <w:rPr>
          <w:rFonts w:eastAsia="Calibri"/>
        </w:rPr>
        <w:t xml:space="preserve"> </w:t>
      </w:r>
      <w:r w:rsidRPr="00002C9A">
        <w:t>организации, так и вне ее.</w:t>
      </w:r>
    </w:p>
    <w:p w:rsidR="0042579B" w:rsidRPr="00002C9A" w:rsidRDefault="0042579B" w:rsidP="0042579B">
      <w:pPr>
        <w:ind w:firstLine="709"/>
        <w:jc w:val="both"/>
        <w:rPr>
          <w:rFonts w:eastAsia="Calibri"/>
        </w:rPr>
      </w:pPr>
      <w:r w:rsidRPr="00002C9A">
        <w:t>Электронная информационно-образовательная среда Академии обеспечивает:</w:t>
      </w:r>
      <w:r w:rsidRPr="00002C9A">
        <w:rPr>
          <w:rFonts w:eastAsia="Calibri"/>
        </w:rPr>
        <w:t xml:space="preserve"> </w:t>
      </w:r>
      <w:r w:rsidRPr="00002C9A">
        <w:t>доступ к учебным планам, рабочим программам дисциплин (модулей), практик, к</w:t>
      </w:r>
      <w:r w:rsidRPr="00002C9A">
        <w:rPr>
          <w:rFonts w:eastAsia="Calibri"/>
        </w:rPr>
        <w:t xml:space="preserve"> </w:t>
      </w:r>
      <w:r w:rsidRPr="00002C9A">
        <w:t>изданиям электронных библиотечных систем и электронным образовательным ресурсам,</w:t>
      </w:r>
      <w:r w:rsidRPr="00002C9A">
        <w:rPr>
          <w:rFonts w:eastAsia="Calibri"/>
        </w:rPr>
        <w:t xml:space="preserve"> </w:t>
      </w:r>
      <w:r w:rsidRPr="00002C9A">
        <w:t>указанным в рабочих программах;</w:t>
      </w:r>
      <w:r w:rsidRPr="00002C9A">
        <w:rPr>
          <w:rFonts w:eastAsia="Calibri"/>
        </w:rPr>
        <w:t xml:space="preserve"> </w:t>
      </w:r>
      <w:r w:rsidRPr="00002C9A">
        <w:t>фиксацию хода образовательного процесса, результатов промежуточной аттестации</w:t>
      </w:r>
      <w:r w:rsidRPr="00002C9A">
        <w:rPr>
          <w:rFonts w:eastAsia="Calibri"/>
        </w:rPr>
        <w:t xml:space="preserve"> </w:t>
      </w:r>
      <w:r w:rsidRPr="00002C9A">
        <w:t>и результатов освоения основной образовательной программы;</w:t>
      </w:r>
      <w:r w:rsidRPr="00002C9A">
        <w:rPr>
          <w:rFonts w:eastAsia="Calibri"/>
        </w:rPr>
        <w:t xml:space="preserve"> </w:t>
      </w:r>
      <w:r w:rsidRPr="00002C9A">
        <w:t>проведение всех видов занятий, процедур оценки результатов обучения, реализация</w:t>
      </w:r>
      <w:r w:rsidRPr="00002C9A">
        <w:rPr>
          <w:rFonts w:eastAsia="Calibri"/>
        </w:rPr>
        <w:t xml:space="preserve"> </w:t>
      </w:r>
      <w:r w:rsidRPr="00002C9A">
        <w:t>которых предусмотрена с применением электронного обучения, дистанционных</w:t>
      </w:r>
      <w:r w:rsidRPr="00002C9A">
        <w:rPr>
          <w:rFonts w:eastAsia="Calibri"/>
        </w:rPr>
        <w:t xml:space="preserve"> </w:t>
      </w:r>
      <w:r w:rsidRPr="00002C9A">
        <w:t>образовательных технологий;</w:t>
      </w:r>
      <w:r w:rsidRPr="00002C9A">
        <w:rPr>
          <w:rFonts w:eastAsia="Calibri"/>
        </w:rPr>
        <w:t xml:space="preserve"> </w:t>
      </w:r>
      <w:r w:rsidRPr="00002C9A">
        <w:t>формирование электронного портфолио обучающегося, в том числе сохранение</w:t>
      </w:r>
      <w:r w:rsidRPr="00002C9A">
        <w:rPr>
          <w:rFonts w:eastAsia="Calibri"/>
        </w:rPr>
        <w:t xml:space="preserve"> </w:t>
      </w:r>
      <w:r w:rsidRPr="00002C9A">
        <w:t>работ обучающегося, рецензий и оценок на эти работы со стороны любых участников</w:t>
      </w:r>
      <w:r w:rsidRPr="00002C9A">
        <w:rPr>
          <w:rFonts w:eastAsia="Calibri"/>
        </w:rPr>
        <w:t xml:space="preserve"> </w:t>
      </w:r>
      <w:r w:rsidRPr="00002C9A">
        <w:t>образовательного процесса;</w:t>
      </w:r>
      <w:r w:rsidRPr="00002C9A">
        <w:rPr>
          <w:rFonts w:eastAsia="Calibri"/>
        </w:rPr>
        <w:t xml:space="preserve"> </w:t>
      </w:r>
      <w:r w:rsidRPr="00002C9A">
        <w:t>взаимодействие между участниками образовательного процесса, в том числе</w:t>
      </w:r>
      <w:r w:rsidRPr="00002C9A">
        <w:rPr>
          <w:rFonts w:eastAsia="Calibri"/>
        </w:rPr>
        <w:t xml:space="preserve"> </w:t>
      </w:r>
      <w:r w:rsidRPr="00002C9A">
        <w:t>синхронное и (или) асинхронное взаимодействие посредством сети «Интернет».</w:t>
      </w:r>
    </w:p>
    <w:p w:rsidR="0042579B" w:rsidRPr="00002C9A" w:rsidRDefault="0042579B" w:rsidP="0042579B">
      <w:pPr>
        <w:contextualSpacing/>
        <w:jc w:val="both"/>
        <w:rPr>
          <w:rFonts w:eastAsia="Calibri"/>
          <w:lang w:eastAsia="en-US"/>
        </w:rPr>
      </w:pPr>
    </w:p>
    <w:p w:rsidR="0042579B" w:rsidRPr="00002C9A" w:rsidRDefault="00C0686A" w:rsidP="0042579B">
      <w:pPr>
        <w:ind w:firstLine="709"/>
        <w:contextualSpacing/>
        <w:jc w:val="both"/>
        <w:rPr>
          <w:rFonts w:eastAsia="Calibri"/>
          <w:b/>
          <w:lang w:eastAsia="en-US"/>
        </w:rPr>
      </w:pPr>
      <w:r w:rsidRPr="00002C9A">
        <w:rPr>
          <w:rFonts w:eastAsia="Calibri"/>
          <w:b/>
          <w:lang w:eastAsia="en-US"/>
        </w:rPr>
        <w:t>8</w:t>
      </w:r>
      <w:r w:rsidR="0042579B" w:rsidRPr="00002C9A">
        <w:rPr>
          <w:rFonts w:eastAsia="Calibri"/>
          <w:b/>
          <w:lang w:eastAsia="en-US"/>
        </w:rPr>
        <w:t>. Методические указания для обучающихся по освоению дисциплины.</w:t>
      </w:r>
    </w:p>
    <w:p w:rsidR="0042579B" w:rsidRPr="00002C9A" w:rsidRDefault="0042579B" w:rsidP="0042579B">
      <w:pPr>
        <w:ind w:firstLine="709"/>
        <w:jc w:val="both"/>
      </w:pPr>
      <w:r w:rsidRPr="00002C9A">
        <w:t>Для того чтобы успешно освоить дисциплину</w:t>
      </w:r>
      <w:r w:rsidR="00C0686A" w:rsidRPr="00002C9A">
        <w:t xml:space="preserve"> </w:t>
      </w:r>
      <w:r w:rsidRPr="00002C9A">
        <w:rPr>
          <w:bCs/>
        </w:rPr>
        <w:t>«</w:t>
      </w:r>
      <w:r w:rsidR="00936C29" w:rsidRPr="00002C9A">
        <w:rPr>
          <w:b/>
        </w:rPr>
        <w:t>Иностранный язык</w:t>
      </w:r>
      <w:r w:rsidRPr="00002C9A">
        <w:rPr>
          <w:bCs/>
        </w:rPr>
        <w:t>»</w:t>
      </w:r>
      <w:r w:rsidR="0047230E" w:rsidRPr="00002C9A">
        <w:rPr>
          <w:bCs/>
        </w:rPr>
        <w:t xml:space="preserve"> </w:t>
      </w:r>
      <w:r w:rsidRPr="00002C9A">
        <w:t>обучающиеся должны выполнить следующие методические указания.</w:t>
      </w:r>
    </w:p>
    <w:p w:rsidR="0042579B" w:rsidRPr="00002C9A" w:rsidRDefault="0042579B" w:rsidP="0042579B">
      <w:pPr>
        <w:ind w:firstLine="709"/>
        <w:jc w:val="both"/>
        <w:rPr>
          <w:b/>
        </w:rPr>
      </w:pPr>
      <w:r w:rsidRPr="00002C9A">
        <w:t xml:space="preserve">Методические указания для обучающихся по освоению дисциплины для подготовки к занятиям </w:t>
      </w:r>
      <w:r w:rsidRPr="00002C9A">
        <w:rPr>
          <w:b/>
        </w:rPr>
        <w:t xml:space="preserve">семинарского типа: </w:t>
      </w:r>
    </w:p>
    <w:p w:rsidR="0042579B" w:rsidRPr="00002C9A" w:rsidRDefault="0042579B" w:rsidP="0042579B">
      <w:pPr>
        <w:ind w:firstLine="709"/>
        <w:jc w:val="both"/>
      </w:pPr>
      <w:r w:rsidRPr="00002C9A">
        <w:lastRenderedPageBreak/>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002C9A" w:rsidRDefault="0042579B" w:rsidP="0042579B">
      <w:pPr>
        <w:ind w:firstLine="709"/>
        <w:jc w:val="both"/>
        <w:rPr>
          <w:b/>
        </w:rPr>
      </w:pPr>
      <w:r w:rsidRPr="00002C9A">
        <w:t xml:space="preserve">Методические указания для обучающихся по освоению дисциплины для </w:t>
      </w:r>
      <w:r w:rsidRPr="00002C9A">
        <w:rPr>
          <w:b/>
        </w:rPr>
        <w:t>самостоятельной работы:</w:t>
      </w:r>
    </w:p>
    <w:p w:rsidR="0042579B" w:rsidRPr="00002C9A" w:rsidRDefault="0042579B" w:rsidP="0042579B">
      <w:pPr>
        <w:ind w:firstLine="709"/>
        <w:jc w:val="both"/>
      </w:pPr>
      <w:r w:rsidRPr="00002C9A">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002C9A" w:rsidRDefault="0042579B" w:rsidP="0042579B">
      <w:pPr>
        <w:ind w:firstLine="709"/>
        <w:jc w:val="both"/>
      </w:pPr>
      <w:r w:rsidRPr="00002C9A">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002C9A" w:rsidRDefault="0042579B" w:rsidP="0042579B">
      <w:pPr>
        <w:ind w:firstLine="709"/>
        <w:jc w:val="both"/>
      </w:pPr>
      <w:r w:rsidRPr="00002C9A">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002C9A" w:rsidRDefault="0042579B" w:rsidP="0042579B">
      <w:pPr>
        <w:ind w:firstLine="709"/>
        <w:jc w:val="both"/>
      </w:pPr>
      <w:r w:rsidRPr="00002C9A">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002C9A" w:rsidRDefault="0042579B" w:rsidP="0042579B">
      <w:pPr>
        <w:ind w:firstLine="709"/>
        <w:jc w:val="both"/>
      </w:pPr>
      <w:r w:rsidRPr="00002C9A">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w:t>
      </w:r>
      <w:r w:rsidRPr="00002C9A">
        <w:lastRenderedPageBreak/>
        <w:t>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002C9A" w:rsidRDefault="0042579B" w:rsidP="0042579B">
      <w:pPr>
        <w:ind w:firstLine="709"/>
        <w:jc w:val="both"/>
      </w:pPr>
      <w:r w:rsidRPr="00002C9A">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002C9A" w:rsidRDefault="0042579B" w:rsidP="0042579B">
      <w:pPr>
        <w:ind w:firstLine="709"/>
        <w:jc w:val="both"/>
      </w:pPr>
      <w:r w:rsidRPr="00002C9A">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2579B" w:rsidRPr="00002C9A" w:rsidRDefault="0042579B" w:rsidP="0042579B">
      <w:pPr>
        <w:ind w:firstLine="709"/>
        <w:jc w:val="both"/>
      </w:pPr>
      <w:r w:rsidRPr="00002C9A">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002C9A" w:rsidRDefault="0042579B" w:rsidP="0042579B">
      <w:pPr>
        <w:ind w:firstLine="709"/>
        <w:jc w:val="both"/>
      </w:pPr>
      <w:r w:rsidRPr="00002C9A">
        <w:t>Следующим этапом работы</w:t>
      </w:r>
      <w:r w:rsidR="003E1126">
        <w:t xml:space="preserve"> </w:t>
      </w:r>
      <w:r w:rsidRPr="00002C9A">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002C9A" w:rsidRDefault="0042579B" w:rsidP="0042579B">
      <w:pPr>
        <w:ind w:firstLine="709"/>
        <w:jc w:val="both"/>
      </w:pPr>
      <w:r w:rsidRPr="00002C9A">
        <w:t>Таким образом, при работе с источниками и литературой важно уметь:</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обобщать полученную информацию, оценивать прослушанное и прочитанное;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готовить и презентовать развернутые сообщения типа доклада;</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работать в разных режимах (индивидуально, в паре, в группе), взаимодействуя друг с другом;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пользоваться реферативными и справочными материалами;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обращаться за помощью, дополнительными разъяснениями к преподавателю, другим </w:t>
      </w:r>
      <w:r w:rsidRPr="00002C9A">
        <w:t>аспира</w:t>
      </w:r>
      <w:r w:rsidRPr="00002C9A">
        <w:rPr>
          <w:rFonts w:eastAsia="Calibri"/>
          <w:lang w:eastAsia="en-US"/>
        </w:rPr>
        <w:t>нтам.</w:t>
      </w:r>
    </w:p>
    <w:p w:rsidR="0042579B" w:rsidRPr="00002C9A" w:rsidRDefault="0042579B" w:rsidP="0042579B">
      <w:pPr>
        <w:ind w:firstLine="709"/>
        <w:jc w:val="both"/>
      </w:pPr>
      <w:r w:rsidRPr="00002C9A">
        <w:rPr>
          <w:b/>
          <w:bCs/>
        </w:rPr>
        <w:t>Подготовка к промежуточной аттестации</w:t>
      </w:r>
      <w:r w:rsidRPr="00002C9A">
        <w:rPr>
          <w:bCs/>
        </w:rPr>
        <w:t>:</w:t>
      </w:r>
    </w:p>
    <w:p w:rsidR="0042579B" w:rsidRPr="00002C9A" w:rsidRDefault="0042579B" w:rsidP="0042579B">
      <w:pPr>
        <w:ind w:firstLine="709"/>
        <w:jc w:val="both"/>
      </w:pPr>
      <w:r w:rsidRPr="00002C9A">
        <w:t>При подготовке к промежуточной аттестации целесообразно:</w:t>
      </w:r>
    </w:p>
    <w:p w:rsidR="0042579B" w:rsidRPr="00002C9A" w:rsidRDefault="0042579B" w:rsidP="0042579B">
      <w:pPr>
        <w:ind w:firstLine="709"/>
        <w:jc w:val="both"/>
      </w:pPr>
      <w:r w:rsidRPr="00002C9A">
        <w:t>- внимательно изучить перечень вопросов и определить, в каких источниках находятся сведения, необходимые для ответа на них;</w:t>
      </w:r>
    </w:p>
    <w:p w:rsidR="0042579B" w:rsidRPr="00002C9A" w:rsidRDefault="0042579B" w:rsidP="0042579B">
      <w:pPr>
        <w:ind w:firstLine="709"/>
        <w:jc w:val="both"/>
      </w:pPr>
      <w:r w:rsidRPr="00002C9A">
        <w:t>- внимательно прочитать рекомендованную литературу;</w:t>
      </w:r>
    </w:p>
    <w:p w:rsidR="0042579B" w:rsidRPr="00002C9A" w:rsidRDefault="0042579B" w:rsidP="0042579B">
      <w:pPr>
        <w:ind w:firstLine="709"/>
        <w:jc w:val="both"/>
      </w:pPr>
      <w:r w:rsidRPr="00002C9A">
        <w:t xml:space="preserve">- составить краткие конспекты ответов (планы ответов). </w:t>
      </w:r>
    </w:p>
    <w:p w:rsidR="0042579B" w:rsidRPr="00002C9A" w:rsidRDefault="0042579B" w:rsidP="0042579B">
      <w:pPr>
        <w:ind w:firstLine="709"/>
        <w:jc w:val="both"/>
      </w:pPr>
    </w:p>
    <w:p w:rsidR="0042579B" w:rsidRPr="00002C9A" w:rsidRDefault="00881647" w:rsidP="0042579B">
      <w:pPr>
        <w:ind w:firstLine="709"/>
        <w:contextualSpacing/>
        <w:jc w:val="both"/>
        <w:rPr>
          <w:rFonts w:eastAsia="Calibri"/>
          <w:b/>
          <w:lang w:eastAsia="en-US"/>
        </w:rPr>
      </w:pPr>
      <w:r w:rsidRPr="00002C9A">
        <w:rPr>
          <w:rFonts w:eastAsia="Calibri"/>
          <w:b/>
          <w:lang w:eastAsia="en-US"/>
        </w:rPr>
        <w:t>9</w:t>
      </w:r>
      <w:r w:rsidR="0042579B" w:rsidRPr="00002C9A">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002C9A" w:rsidRDefault="0042579B" w:rsidP="0042579B">
      <w:pPr>
        <w:ind w:firstLine="709"/>
        <w:jc w:val="both"/>
      </w:pPr>
      <w:r w:rsidRPr="00002C9A">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002C9A">
        <w:t>MicrosoftPowerPoint</w:t>
      </w:r>
      <w:proofErr w:type="spellEnd"/>
      <w:r w:rsidRPr="00002C9A">
        <w:t>, видеоматериалов, слайдов.</w:t>
      </w:r>
    </w:p>
    <w:p w:rsidR="0042579B" w:rsidRPr="00002C9A" w:rsidRDefault="0042579B" w:rsidP="0042579B">
      <w:pPr>
        <w:ind w:firstLine="709"/>
        <w:jc w:val="both"/>
      </w:pPr>
      <w:r w:rsidRPr="00002C9A">
        <w:t>На практических занятиях аспиранты представляют компьютерные презентации, подготовленные ими в часы</w:t>
      </w:r>
      <w:r w:rsidR="003E1126">
        <w:t xml:space="preserve"> </w:t>
      </w:r>
      <w:r w:rsidRPr="00002C9A">
        <w:t>самостоятельной работы.</w:t>
      </w:r>
    </w:p>
    <w:p w:rsidR="0042579B" w:rsidRPr="00002C9A" w:rsidRDefault="0042579B" w:rsidP="0042579B">
      <w:pPr>
        <w:ind w:firstLine="709"/>
        <w:jc w:val="both"/>
      </w:pPr>
      <w:r w:rsidRPr="00002C9A">
        <w:lastRenderedPageBreak/>
        <w:t xml:space="preserve">Электронная информационно-образовательная среда Академии, работающая на платформе LMS </w:t>
      </w:r>
      <w:proofErr w:type="spellStart"/>
      <w:r w:rsidRPr="00002C9A">
        <w:t>Moodle</w:t>
      </w:r>
      <w:proofErr w:type="spellEnd"/>
      <w:r w:rsidRPr="00002C9A">
        <w:t>, обеспечивает:</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 xml:space="preserve">доступ к учебным планам, рабочим программам дисциплин (модулей), практик и к изданиям электронных библиотечных систем (ЭБС </w:t>
      </w:r>
      <w:proofErr w:type="spellStart"/>
      <w:r w:rsidRPr="00002C9A">
        <w:rPr>
          <w:rFonts w:ascii="Times New Roman" w:hAnsi="Times New Roman" w:cs="Times New Roman"/>
          <w:sz w:val="24"/>
          <w:szCs w:val="24"/>
        </w:rPr>
        <w:t>IPRBooks</w:t>
      </w:r>
      <w:proofErr w:type="spellEnd"/>
      <w:r w:rsidRPr="00002C9A">
        <w:rPr>
          <w:rFonts w:ascii="Times New Roman" w:hAnsi="Times New Roman" w:cs="Times New Roman"/>
          <w:sz w:val="24"/>
          <w:szCs w:val="24"/>
        </w:rPr>
        <w:t xml:space="preserve">, ЭБС </w:t>
      </w:r>
      <w:proofErr w:type="spellStart"/>
      <w:r w:rsidRPr="00002C9A">
        <w:rPr>
          <w:rFonts w:ascii="Times New Roman" w:hAnsi="Times New Roman" w:cs="Times New Roman"/>
          <w:sz w:val="24"/>
          <w:szCs w:val="24"/>
        </w:rPr>
        <w:t>Юрайт</w:t>
      </w:r>
      <w:proofErr w:type="spellEnd"/>
      <w:r w:rsidRPr="00002C9A">
        <w:rPr>
          <w:rFonts w:ascii="Times New Roman" w:hAnsi="Times New Roman" w:cs="Times New Roman"/>
          <w:sz w:val="24"/>
          <w:szCs w:val="24"/>
        </w:rPr>
        <w:t>) и электронным образовательным ресурсам, указанным в рабочих программах;</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002C9A" w:rsidRDefault="0042579B" w:rsidP="0042579B">
      <w:pPr>
        <w:ind w:firstLine="709"/>
        <w:jc w:val="both"/>
      </w:pPr>
      <w:r w:rsidRPr="00002C9A">
        <w:t>При осуществлении образовательного процесса по дисциплине используются следующие информационные технологии:</w:t>
      </w:r>
    </w:p>
    <w:p w:rsidR="0042579B" w:rsidRPr="00002C9A" w:rsidRDefault="0042579B" w:rsidP="0042579B">
      <w:pPr>
        <w:ind w:firstLine="709"/>
        <w:jc w:val="both"/>
      </w:pPr>
      <w:r w:rsidRPr="00002C9A">
        <w:t>•</w:t>
      </w:r>
      <w:r w:rsidRPr="00002C9A">
        <w:tab/>
        <w:t>сбор, хранение, систематизация и выдача учебной и научной информации;</w:t>
      </w:r>
    </w:p>
    <w:p w:rsidR="0042579B" w:rsidRPr="00002C9A" w:rsidRDefault="0042579B" w:rsidP="0042579B">
      <w:pPr>
        <w:ind w:firstLine="709"/>
        <w:jc w:val="both"/>
      </w:pPr>
      <w:r w:rsidRPr="00002C9A">
        <w:t>•</w:t>
      </w:r>
      <w:r w:rsidRPr="00002C9A">
        <w:tab/>
        <w:t>обработка текстовой, графической и эмпирической информации;</w:t>
      </w:r>
    </w:p>
    <w:p w:rsidR="0042579B" w:rsidRPr="00002C9A" w:rsidRDefault="0042579B" w:rsidP="0042579B">
      <w:pPr>
        <w:ind w:firstLine="709"/>
        <w:jc w:val="both"/>
      </w:pPr>
      <w:r w:rsidRPr="00002C9A">
        <w:t>•</w:t>
      </w:r>
      <w:r w:rsidRPr="00002C9A">
        <w:tab/>
        <w:t>подготовка, конструирование и презентация итогов исследовательской и аналитической деятельности;</w:t>
      </w:r>
    </w:p>
    <w:p w:rsidR="0042579B" w:rsidRPr="00002C9A" w:rsidRDefault="0042579B" w:rsidP="0042579B">
      <w:pPr>
        <w:ind w:firstLine="709"/>
        <w:jc w:val="both"/>
      </w:pPr>
      <w:r w:rsidRPr="00002C9A">
        <w:t>•</w:t>
      </w:r>
      <w:r w:rsidRPr="00002C9A">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002C9A" w:rsidRDefault="0042579B" w:rsidP="0042579B">
      <w:pPr>
        <w:ind w:firstLine="709"/>
        <w:jc w:val="both"/>
      </w:pPr>
      <w:r w:rsidRPr="00002C9A">
        <w:t>•</w:t>
      </w:r>
      <w:r w:rsidRPr="00002C9A">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002C9A" w:rsidRDefault="0042579B" w:rsidP="0042579B">
      <w:pPr>
        <w:ind w:firstLine="709"/>
        <w:jc w:val="both"/>
      </w:pPr>
      <w:r w:rsidRPr="00002C9A">
        <w:t>•</w:t>
      </w:r>
      <w:r w:rsidRPr="00002C9A">
        <w:tab/>
        <w:t>компьютерное тестирование;</w:t>
      </w:r>
    </w:p>
    <w:p w:rsidR="0042579B" w:rsidRPr="00002C9A" w:rsidRDefault="0042579B" w:rsidP="0042579B">
      <w:pPr>
        <w:ind w:firstLine="709"/>
        <w:jc w:val="both"/>
      </w:pPr>
      <w:r w:rsidRPr="00002C9A">
        <w:t>•</w:t>
      </w:r>
      <w:r w:rsidRPr="00002C9A">
        <w:tab/>
        <w:t>демонстрация мультимедийных материалов.</w:t>
      </w:r>
    </w:p>
    <w:p w:rsidR="0042579B" w:rsidRPr="00002C9A" w:rsidRDefault="0042579B" w:rsidP="0042579B">
      <w:pPr>
        <w:autoSpaceDN w:val="0"/>
        <w:ind w:left="709"/>
        <w:jc w:val="both"/>
        <w:rPr>
          <w:lang w:val="en-US"/>
        </w:rPr>
      </w:pPr>
      <w:r w:rsidRPr="00002C9A">
        <w:t>ПЕРЕЧЕНЬ</w:t>
      </w:r>
      <w:r w:rsidRPr="00002C9A">
        <w:rPr>
          <w:lang w:val="en-US"/>
        </w:rPr>
        <w:t xml:space="preserve"> </w:t>
      </w:r>
      <w:r w:rsidRPr="00002C9A">
        <w:t>ПРОГРАММНОГО</w:t>
      </w:r>
      <w:r w:rsidRPr="00002C9A">
        <w:rPr>
          <w:lang w:val="en-US"/>
        </w:rPr>
        <w:t xml:space="preserve"> </w:t>
      </w:r>
      <w:r w:rsidRPr="00002C9A">
        <w:t>ОБЕСПЕЧЕНИЯ</w:t>
      </w:r>
    </w:p>
    <w:p w:rsidR="0042579B" w:rsidRPr="00002C9A" w:rsidRDefault="0042579B" w:rsidP="0042579B">
      <w:pPr>
        <w:autoSpaceDN w:val="0"/>
        <w:ind w:left="709"/>
        <w:jc w:val="both"/>
        <w:rPr>
          <w:lang w:val="en-US"/>
        </w:rPr>
      </w:pPr>
      <w:r w:rsidRPr="00002C9A">
        <w:rPr>
          <w:lang w:val="en-US"/>
        </w:rPr>
        <w:t>•</w:t>
      </w:r>
      <w:r w:rsidRPr="00002C9A">
        <w:rPr>
          <w:lang w:val="en-US"/>
        </w:rPr>
        <w:tab/>
      </w:r>
      <w:proofErr w:type="spellStart"/>
      <w:r w:rsidRPr="00002C9A">
        <w:rPr>
          <w:lang w:val="en-US"/>
        </w:rPr>
        <w:t>MicrosoftWindows</w:t>
      </w:r>
      <w:proofErr w:type="spellEnd"/>
      <w:r w:rsidRPr="00002C9A">
        <w:rPr>
          <w:lang w:val="en-US"/>
        </w:rPr>
        <w:t xml:space="preserve"> 10 Professional</w:t>
      </w:r>
    </w:p>
    <w:p w:rsidR="0042579B" w:rsidRPr="00002C9A" w:rsidRDefault="0042579B" w:rsidP="0042579B">
      <w:pPr>
        <w:autoSpaceDN w:val="0"/>
        <w:ind w:left="709"/>
        <w:jc w:val="both"/>
        <w:rPr>
          <w:lang w:val="en-US"/>
        </w:rPr>
      </w:pPr>
      <w:r w:rsidRPr="00002C9A">
        <w:rPr>
          <w:lang w:val="en-US"/>
        </w:rPr>
        <w:t>•</w:t>
      </w:r>
      <w:r w:rsidRPr="00002C9A">
        <w:rPr>
          <w:lang w:val="en-US"/>
        </w:rPr>
        <w:tab/>
        <w:t xml:space="preserve">Microsoft Windows XP Professional SP3 </w:t>
      </w:r>
    </w:p>
    <w:p w:rsidR="0042579B" w:rsidRPr="00002C9A" w:rsidRDefault="0042579B" w:rsidP="0042579B">
      <w:pPr>
        <w:autoSpaceDN w:val="0"/>
        <w:ind w:left="709"/>
        <w:jc w:val="both"/>
        <w:rPr>
          <w:lang w:val="en-US"/>
        </w:rPr>
      </w:pPr>
      <w:r w:rsidRPr="00002C9A">
        <w:rPr>
          <w:lang w:val="en-US"/>
        </w:rPr>
        <w:t>•</w:t>
      </w:r>
      <w:r w:rsidRPr="00002C9A">
        <w:rPr>
          <w:lang w:val="en-US"/>
        </w:rPr>
        <w:tab/>
        <w:t xml:space="preserve">Microsoft Office Professional 2007 Russian </w:t>
      </w:r>
    </w:p>
    <w:p w:rsidR="0042579B" w:rsidRPr="00002C9A" w:rsidRDefault="0042579B" w:rsidP="0042579B">
      <w:pPr>
        <w:autoSpaceDN w:val="0"/>
        <w:ind w:left="709"/>
        <w:jc w:val="both"/>
        <w:rPr>
          <w:lang w:val="en-US"/>
        </w:rPr>
      </w:pPr>
      <w:r w:rsidRPr="00002C9A">
        <w:rPr>
          <w:lang w:val="en-US"/>
        </w:rPr>
        <w:t>•</w:t>
      </w:r>
      <w:r w:rsidRPr="00002C9A">
        <w:rPr>
          <w:lang w:val="en-US"/>
        </w:rPr>
        <w:tab/>
      </w:r>
      <w:r w:rsidRPr="00002C9A">
        <w:rPr>
          <w:bCs/>
          <w:lang w:val="en-US"/>
        </w:rPr>
        <w:t>C</w:t>
      </w:r>
      <w:proofErr w:type="spellStart"/>
      <w:r w:rsidRPr="00002C9A">
        <w:rPr>
          <w:bCs/>
        </w:rPr>
        <w:t>вободно</w:t>
      </w:r>
      <w:proofErr w:type="spellEnd"/>
      <w:r w:rsidRPr="00002C9A">
        <w:rPr>
          <w:bCs/>
          <w:lang w:val="en-US"/>
        </w:rPr>
        <w:t xml:space="preserve"> </w:t>
      </w:r>
      <w:r w:rsidRPr="00002C9A">
        <w:rPr>
          <w:bCs/>
        </w:rPr>
        <w:t>распространяемый</w:t>
      </w:r>
      <w:r w:rsidRPr="00002C9A">
        <w:rPr>
          <w:bCs/>
          <w:lang w:val="en-US"/>
        </w:rPr>
        <w:t xml:space="preserve"> </w:t>
      </w:r>
      <w:r w:rsidRPr="00002C9A">
        <w:rPr>
          <w:bCs/>
        </w:rPr>
        <w:t>офисный</w:t>
      </w:r>
      <w:r w:rsidRPr="00002C9A">
        <w:rPr>
          <w:bCs/>
          <w:lang w:val="en-US"/>
        </w:rPr>
        <w:t xml:space="preserve"> </w:t>
      </w:r>
      <w:r w:rsidRPr="00002C9A">
        <w:rPr>
          <w:bCs/>
        </w:rPr>
        <w:t>пакет</w:t>
      </w:r>
      <w:r w:rsidRPr="00002C9A">
        <w:rPr>
          <w:bCs/>
          <w:lang w:val="en-US"/>
        </w:rPr>
        <w:t xml:space="preserve"> </w:t>
      </w:r>
      <w:r w:rsidRPr="00002C9A">
        <w:rPr>
          <w:bCs/>
        </w:rPr>
        <w:t>с</w:t>
      </w:r>
      <w:r w:rsidRPr="00002C9A">
        <w:rPr>
          <w:bCs/>
          <w:lang w:val="en-US"/>
        </w:rPr>
        <w:t xml:space="preserve"> </w:t>
      </w:r>
      <w:r w:rsidRPr="00002C9A">
        <w:rPr>
          <w:bCs/>
        </w:rPr>
        <w:t>открытым</w:t>
      </w:r>
      <w:r w:rsidRPr="00002C9A">
        <w:rPr>
          <w:bCs/>
          <w:lang w:val="en-US"/>
        </w:rPr>
        <w:t xml:space="preserve"> </w:t>
      </w:r>
      <w:r w:rsidRPr="00002C9A">
        <w:rPr>
          <w:bCs/>
        </w:rPr>
        <w:t>исходным</w:t>
      </w:r>
      <w:r w:rsidRPr="00002C9A">
        <w:rPr>
          <w:bCs/>
          <w:lang w:val="en-US"/>
        </w:rPr>
        <w:t xml:space="preserve"> </w:t>
      </w:r>
      <w:r w:rsidRPr="00002C9A">
        <w:rPr>
          <w:bCs/>
        </w:rPr>
        <w:t>кодом</w:t>
      </w:r>
      <w:r w:rsidRPr="00002C9A">
        <w:rPr>
          <w:bCs/>
          <w:lang w:val="en-US"/>
        </w:rPr>
        <w:t xml:space="preserve"> LibreOffice 6.0.3.2 Stable</w:t>
      </w:r>
    </w:p>
    <w:p w:rsidR="0042579B" w:rsidRPr="00002C9A" w:rsidRDefault="0042579B" w:rsidP="0042579B">
      <w:pPr>
        <w:autoSpaceDN w:val="0"/>
        <w:ind w:left="709"/>
        <w:jc w:val="both"/>
      </w:pPr>
      <w:r w:rsidRPr="00002C9A">
        <w:t>•</w:t>
      </w:r>
      <w:r w:rsidRPr="00002C9A">
        <w:tab/>
        <w:t>Антивирус Касперского</w:t>
      </w:r>
    </w:p>
    <w:p w:rsidR="0042579B" w:rsidRPr="00002C9A" w:rsidRDefault="0042579B" w:rsidP="0042579B">
      <w:pPr>
        <w:autoSpaceDN w:val="0"/>
        <w:ind w:left="709"/>
        <w:jc w:val="both"/>
      </w:pPr>
      <w:r w:rsidRPr="00002C9A">
        <w:t>•</w:t>
      </w:r>
      <w:r w:rsidRPr="00002C9A">
        <w:tab/>
      </w:r>
      <w:proofErr w:type="spellStart"/>
      <w:r w:rsidRPr="00002C9A">
        <w:t>Cистема</w:t>
      </w:r>
      <w:proofErr w:type="spellEnd"/>
      <w:r w:rsidRPr="00002C9A">
        <w:t xml:space="preserve"> управления курсами LMS Русский </w:t>
      </w:r>
      <w:proofErr w:type="spellStart"/>
      <w:r w:rsidRPr="00002C9A">
        <w:t>Moodle</w:t>
      </w:r>
      <w:proofErr w:type="spellEnd"/>
      <w:r w:rsidRPr="00002C9A">
        <w:t xml:space="preserve"> 3KL</w:t>
      </w:r>
    </w:p>
    <w:p w:rsidR="0042579B" w:rsidRPr="00002C9A" w:rsidRDefault="0042579B" w:rsidP="0042579B">
      <w:pPr>
        <w:autoSpaceDN w:val="0"/>
        <w:ind w:left="709"/>
        <w:jc w:val="both"/>
      </w:pPr>
      <w:r w:rsidRPr="00002C9A">
        <w:t>ПЕРЕЧЕНЬ ИНФОРМАЦИОННЫХ СПРАВОЧНЫХ СИСТЕМ</w:t>
      </w:r>
    </w:p>
    <w:p w:rsidR="0042579B" w:rsidRPr="00002C9A" w:rsidRDefault="0042579B" w:rsidP="0042579B">
      <w:pPr>
        <w:autoSpaceDN w:val="0"/>
        <w:ind w:left="709"/>
        <w:jc w:val="both"/>
      </w:pPr>
      <w:r w:rsidRPr="00002C9A">
        <w:t>•</w:t>
      </w:r>
      <w:r w:rsidRPr="00002C9A">
        <w:tab/>
        <w:t>Справочная правовая система «Консультант Плюс»</w:t>
      </w:r>
    </w:p>
    <w:p w:rsidR="0042579B" w:rsidRPr="00002C9A" w:rsidRDefault="0042579B" w:rsidP="0042579B">
      <w:pPr>
        <w:autoSpaceDN w:val="0"/>
        <w:ind w:left="709"/>
        <w:jc w:val="both"/>
      </w:pPr>
      <w:r w:rsidRPr="00002C9A">
        <w:t>•</w:t>
      </w:r>
      <w:r w:rsidRPr="00002C9A">
        <w:tab/>
        <w:t>Справочная правовая система «Гарант»</w:t>
      </w:r>
    </w:p>
    <w:p w:rsidR="0042579B" w:rsidRPr="00002C9A" w:rsidRDefault="0042579B" w:rsidP="0042579B">
      <w:pPr>
        <w:jc w:val="both"/>
      </w:pPr>
    </w:p>
    <w:p w:rsidR="0042579B" w:rsidRPr="00002C9A" w:rsidRDefault="0042579B" w:rsidP="0042579B">
      <w:pPr>
        <w:ind w:firstLine="709"/>
        <w:jc w:val="both"/>
        <w:rPr>
          <w:b/>
        </w:rPr>
      </w:pPr>
      <w:r w:rsidRPr="00002C9A">
        <w:rPr>
          <w:b/>
        </w:rPr>
        <w:t>1</w:t>
      </w:r>
      <w:r w:rsidR="00881647" w:rsidRPr="00002C9A">
        <w:rPr>
          <w:b/>
        </w:rPr>
        <w:t>0</w:t>
      </w:r>
      <w:r w:rsidRPr="00002C9A">
        <w:rPr>
          <w:b/>
        </w:rPr>
        <w:t>. Описание материально-технической базы, необходимой для осуществления образовательного процесса по дисциплине.</w:t>
      </w:r>
    </w:p>
    <w:p w:rsidR="00881647" w:rsidRPr="00002C9A" w:rsidRDefault="00881647" w:rsidP="00881647">
      <w:pPr>
        <w:suppressAutoHyphens/>
        <w:ind w:firstLine="708"/>
        <w:jc w:val="both"/>
        <w:rPr>
          <w:b/>
        </w:rPr>
      </w:pPr>
      <w:r w:rsidRPr="00002C9A">
        <w:t xml:space="preserve">Для осуществления образовательного процесса по научной </w:t>
      </w:r>
      <w:r w:rsidR="005B4DBF">
        <w:t>5.3.4. Педагогическая психология, психодиагностика цифровых образовательных сред</w:t>
      </w:r>
      <w:r w:rsidR="0047230E" w:rsidRPr="00002C9A">
        <w:t xml:space="preserve">  </w:t>
      </w:r>
      <w:r w:rsidRPr="00002C9A">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002C9A" w:rsidRDefault="00881647" w:rsidP="00881647">
      <w:pPr>
        <w:ind w:firstLine="709"/>
        <w:jc w:val="both"/>
      </w:pPr>
      <w:r w:rsidRPr="00002C9A">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002C9A" w:rsidRDefault="00881647" w:rsidP="00881647">
      <w:pPr>
        <w:ind w:firstLine="709"/>
        <w:jc w:val="both"/>
      </w:pPr>
      <w:r w:rsidRPr="00002C9A">
        <w:lastRenderedPageBreak/>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XP,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1С:Предпр.8 - комплект для обучения в высших и средних учебных заведениях; </w:t>
      </w:r>
      <w:proofErr w:type="spellStart"/>
      <w:r w:rsidRPr="00002C9A">
        <w:t>Линко</w:t>
      </w:r>
      <w:proofErr w:type="spellEnd"/>
      <w:r w:rsidRPr="00002C9A">
        <w:t xml:space="preserve"> V8.2,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контент фильтрации </w:t>
      </w:r>
      <w:proofErr w:type="spellStart"/>
      <w:r w:rsidRPr="00002C9A">
        <w:t>SkyDNS</w:t>
      </w:r>
      <w:proofErr w:type="spellEnd"/>
      <w:r w:rsidRPr="00002C9A">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002C9A">
        <w:t>микше</w:t>
      </w:r>
      <w:proofErr w:type="spellEnd"/>
      <w:r w:rsidRPr="00002C9A">
        <w:t xml:space="preserve">, микрофон, аудио-видео усилитель, ноутбук,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10,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w:t>
      </w:r>
    </w:p>
    <w:p w:rsidR="00881647" w:rsidRPr="00002C9A" w:rsidRDefault="00881647" w:rsidP="00881647">
      <w:pPr>
        <w:ind w:firstLine="709"/>
        <w:jc w:val="both"/>
      </w:pPr>
      <w:r w:rsidRPr="00002C9A">
        <w:t xml:space="preserve">2. Для проведения практических занятий: учебные аудитории, </w:t>
      </w:r>
      <w:proofErr w:type="spellStart"/>
      <w:r w:rsidRPr="00002C9A">
        <w:t>лингофонный</w:t>
      </w:r>
      <w:proofErr w:type="spellEnd"/>
      <w:r w:rsidRPr="00002C9A">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10,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1С: Предпр.8 - комплект для обучения в высших и средних учебных заведениях; </w:t>
      </w:r>
      <w:proofErr w:type="spellStart"/>
      <w:r w:rsidRPr="00002C9A">
        <w:t>Линко</w:t>
      </w:r>
      <w:proofErr w:type="spellEnd"/>
      <w:r w:rsidRPr="00002C9A">
        <w:t xml:space="preserve"> V8.2;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контент фильтрации </w:t>
      </w:r>
      <w:proofErr w:type="spellStart"/>
      <w:r w:rsidRPr="00002C9A">
        <w:t>SkyDNS</w:t>
      </w:r>
      <w:proofErr w:type="spellEnd"/>
      <w:r w:rsidRPr="00002C9A">
        <w:t>, справочно-правовые системы «Консультант плюс», «Гарант»; электронно-библиотечные системы «</w:t>
      </w:r>
      <w:proofErr w:type="spellStart"/>
      <w:r w:rsidRPr="00002C9A">
        <w:t>IPRbooks</w:t>
      </w:r>
      <w:proofErr w:type="spellEnd"/>
      <w:r w:rsidRPr="00002C9A">
        <w:t xml:space="preserve">» и «ЭБС ЮРАЙТ». </w:t>
      </w:r>
    </w:p>
    <w:p w:rsidR="00881647" w:rsidRPr="00002C9A" w:rsidRDefault="00881647" w:rsidP="00881647">
      <w:pPr>
        <w:ind w:firstLine="709"/>
        <w:jc w:val="both"/>
      </w:pPr>
      <w:r w:rsidRPr="00002C9A">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Pr="00002C9A">
        <w:t>Линко</w:t>
      </w:r>
      <w:proofErr w:type="spellEnd"/>
      <w:r w:rsidRPr="00002C9A">
        <w:t xml:space="preserve"> V8.2,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XP,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w:t>
      </w:r>
      <w:proofErr w:type="spellStart"/>
      <w:r w:rsidRPr="00002C9A">
        <w:t>Линко</w:t>
      </w:r>
      <w:proofErr w:type="spellEnd"/>
      <w:r w:rsidRPr="00002C9A">
        <w:t xml:space="preserve"> V8.2, 1С:Предпр.8.Комплект для обучения в высших и средних учебных заведениях,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контент фильтрации </w:t>
      </w:r>
      <w:proofErr w:type="spellStart"/>
      <w:r w:rsidRPr="00002C9A">
        <w:t>SkyDNS</w:t>
      </w:r>
      <w:proofErr w:type="spellEnd"/>
      <w:r w:rsidRPr="00002C9A">
        <w:t xml:space="preserve">, справочно-правовая система «Консультант плюс», «Гарант», </w:t>
      </w:r>
      <w:proofErr w:type="spellStart"/>
      <w:r w:rsidRPr="00002C9A">
        <w:t>Электронно</w:t>
      </w:r>
      <w:proofErr w:type="spellEnd"/>
      <w:r w:rsidRPr="00002C9A">
        <w:t xml:space="preserve"> библиотечная система </w:t>
      </w:r>
      <w:proofErr w:type="spellStart"/>
      <w:r w:rsidRPr="00002C9A">
        <w:t>IPRbooks</w:t>
      </w:r>
      <w:proofErr w:type="spellEnd"/>
      <w:r w:rsidRPr="00002C9A">
        <w:t xml:space="preserve">, </w:t>
      </w:r>
      <w:proofErr w:type="spellStart"/>
      <w:r w:rsidRPr="00002C9A">
        <w:t>Электронно</w:t>
      </w:r>
      <w:proofErr w:type="spellEnd"/>
      <w:r w:rsidRPr="00002C9A">
        <w:t xml:space="preserve"> библиотечная система «ЭБС ЮРАЙТ» </w:t>
      </w:r>
      <w:hyperlink w:history="1">
        <w:r w:rsidR="00EC035A">
          <w:rPr>
            <w:u w:val="single"/>
          </w:rPr>
          <w:t>www.biblio-online.ru</w:t>
        </w:r>
      </w:hyperlink>
      <w:r w:rsidRPr="00002C9A">
        <w:t xml:space="preserve"> </w:t>
      </w:r>
    </w:p>
    <w:p w:rsidR="0042579B" w:rsidRPr="00002C9A" w:rsidRDefault="00881647" w:rsidP="008E0F6B">
      <w:pPr>
        <w:ind w:firstLine="709"/>
        <w:jc w:val="both"/>
      </w:pPr>
      <w:r w:rsidRPr="00002C9A">
        <w:t xml:space="preserve"> 4. Для самостоятельной работы: аудитории для самостоятельной </w:t>
      </w:r>
      <w:proofErr w:type="gramStart"/>
      <w:r w:rsidRPr="00002C9A">
        <w:t>работы,  научных</w:t>
      </w:r>
      <w:proofErr w:type="gramEnd"/>
      <w:r w:rsidRPr="00002C9A">
        <w:t xml:space="preserve">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10,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w:t>
      </w:r>
      <w:proofErr w:type="gramStart"/>
      <w:r w:rsidRPr="00002C9A">
        <w:t xml:space="preserve">2007,  </w:t>
      </w:r>
      <w:proofErr w:type="spellStart"/>
      <w:r w:rsidRPr="00002C9A">
        <w:t>LibreOffice</w:t>
      </w:r>
      <w:proofErr w:type="spellEnd"/>
      <w:proofErr w:type="gram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контент фильтрации </w:t>
      </w:r>
      <w:proofErr w:type="spellStart"/>
      <w:r w:rsidRPr="00002C9A">
        <w:t>SkyDNS</w:t>
      </w:r>
      <w:proofErr w:type="spellEnd"/>
      <w:r w:rsidRPr="00002C9A">
        <w:t xml:space="preserve">, справочно-правовая система «Консультант плюс», «Гарант», </w:t>
      </w:r>
      <w:proofErr w:type="spellStart"/>
      <w:r w:rsidRPr="00002C9A">
        <w:t>Электронно</w:t>
      </w:r>
      <w:proofErr w:type="spellEnd"/>
      <w:r w:rsidRPr="00002C9A">
        <w:t xml:space="preserve"> библиотечная система </w:t>
      </w:r>
      <w:proofErr w:type="spellStart"/>
      <w:r w:rsidRPr="00002C9A">
        <w:t>IPRbooks</w:t>
      </w:r>
      <w:proofErr w:type="spellEnd"/>
      <w:r w:rsidRPr="00002C9A">
        <w:t xml:space="preserve">, </w:t>
      </w:r>
      <w:proofErr w:type="spellStart"/>
      <w:r w:rsidRPr="00002C9A">
        <w:t>Электронно</w:t>
      </w:r>
      <w:proofErr w:type="spellEnd"/>
      <w:r w:rsidRPr="00002C9A">
        <w:t xml:space="preserve"> библиотечная система «ЭБС ЮРАЙТ».</w:t>
      </w:r>
    </w:p>
    <w:sectPr w:rsidR="0042579B" w:rsidRPr="00002C9A"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FD" w:rsidRDefault="00237BFD" w:rsidP="00160BC1">
      <w:r>
        <w:separator/>
      </w:r>
    </w:p>
  </w:endnote>
  <w:endnote w:type="continuationSeparator" w:id="0">
    <w:p w:rsidR="00237BFD" w:rsidRDefault="00237BFD"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FD" w:rsidRDefault="00237BFD" w:rsidP="00160BC1">
      <w:r>
        <w:separator/>
      </w:r>
    </w:p>
  </w:footnote>
  <w:footnote w:type="continuationSeparator" w:id="0">
    <w:p w:rsidR="00237BFD" w:rsidRDefault="00237BFD"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54FF"/>
    <w:multiLevelType w:val="hybridMultilevel"/>
    <w:tmpl w:val="01D0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23925"/>
    <w:multiLevelType w:val="hybridMultilevel"/>
    <w:tmpl w:val="C07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9397C96"/>
    <w:multiLevelType w:val="hybridMultilevel"/>
    <w:tmpl w:val="8DCEB2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6772019"/>
    <w:multiLevelType w:val="hybridMultilevel"/>
    <w:tmpl w:val="B5EE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B1DA3"/>
    <w:multiLevelType w:val="hybridMultilevel"/>
    <w:tmpl w:val="516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1"/>
  </w:num>
  <w:num w:numId="5">
    <w:abstractNumId w:val="8"/>
  </w:num>
  <w:num w:numId="6">
    <w:abstractNumId w:val="9"/>
  </w:num>
  <w:num w:numId="7">
    <w:abstractNumId w:val="17"/>
  </w:num>
  <w:num w:numId="8">
    <w:abstractNumId w:val="14"/>
  </w:num>
  <w:num w:numId="9">
    <w:abstractNumId w:val="0"/>
  </w:num>
  <w:num w:numId="10">
    <w:abstractNumId w:val="22"/>
  </w:num>
  <w:num w:numId="11">
    <w:abstractNumId w:val="20"/>
  </w:num>
  <w:num w:numId="12">
    <w:abstractNumId w:val="21"/>
  </w:num>
  <w:num w:numId="13">
    <w:abstractNumId w:val="13"/>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5"/>
  </w:num>
  <w:num w:numId="21">
    <w:abstractNumId w:val="23"/>
  </w:num>
  <w:num w:numId="22">
    <w:abstractNumId w:val="1"/>
  </w:num>
  <w:num w:numId="23">
    <w:abstractNumId w:val="6"/>
  </w:num>
  <w:num w:numId="24">
    <w:abstractNumId w:val="18"/>
  </w:num>
  <w:num w:numId="25">
    <w:abstractNumId w:val="24"/>
  </w:num>
  <w:num w:numId="26">
    <w:abstractNumId w:val="2"/>
  </w:num>
  <w:num w:numId="27">
    <w:abstractNumId w:val="10"/>
  </w:num>
  <w:num w:numId="28">
    <w:abstractNumId w:val="19"/>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2C9A"/>
    <w:rsid w:val="00006A7C"/>
    <w:rsid w:val="00024B97"/>
    <w:rsid w:val="00027D2C"/>
    <w:rsid w:val="00027E5B"/>
    <w:rsid w:val="00037461"/>
    <w:rsid w:val="00037666"/>
    <w:rsid w:val="00037A18"/>
    <w:rsid w:val="00051AEE"/>
    <w:rsid w:val="000535DC"/>
    <w:rsid w:val="00053FB7"/>
    <w:rsid w:val="00060A01"/>
    <w:rsid w:val="00064AA9"/>
    <w:rsid w:val="000835F5"/>
    <w:rsid w:val="00085601"/>
    <w:rsid w:val="000875BF"/>
    <w:rsid w:val="000911D1"/>
    <w:rsid w:val="000A4FAC"/>
    <w:rsid w:val="000B1331"/>
    <w:rsid w:val="000B56B5"/>
    <w:rsid w:val="000B7795"/>
    <w:rsid w:val="000C4546"/>
    <w:rsid w:val="000C45E2"/>
    <w:rsid w:val="000D07C6"/>
    <w:rsid w:val="000D4429"/>
    <w:rsid w:val="000D44E0"/>
    <w:rsid w:val="000D6DE5"/>
    <w:rsid w:val="000E37E9"/>
    <w:rsid w:val="000F65C7"/>
    <w:rsid w:val="00102733"/>
    <w:rsid w:val="00102E02"/>
    <w:rsid w:val="00114770"/>
    <w:rsid w:val="001165D0"/>
    <w:rsid w:val="001166B7"/>
    <w:rsid w:val="001167A8"/>
    <w:rsid w:val="00125BD1"/>
    <w:rsid w:val="00125E93"/>
    <w:rsid w:val="00127108"/>
    <w:rsid w:val="00127DEA"/>
    <w:rsid w:val="00131CDA"/>
    <w:rsid w:val="00131DCB"/>
    <w:rsid w:val="00132893"/>
    <w:rsid w:val="00132F57"/>
    <w:rsid w:val="001345A1"/>
    <w:rsid w:val="001378B1"/>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341A5"/>
    <w:rsid w:val="00235399"/>
    <w:rsid w:val="00237BFD"/>
    <w:rsid w:val="00240788"/>
    <w:rsid w:val="00240A81"/>
    <w:rsid w:val="00245199"/>
    <w:rsid w:val="00250797"/>
    <w:rsid w:val="00250B6C"/>
    <w:rsid w:val="002657BC"/>
    <w:rsid w:val="00266BA7"/>
    <w:rsid w:val="00276128"/>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0A7A"/>
    <w:rsid w:val="002D6AC0"/>
    <w:rsid w:val="002E03E1"/>
    <w:rsid w:val="002E4CB7"/>
    <w:rsid w:val="002F084F"/>
    <w:rsid w:val="00315AB7"/>
    <w:rsid w:val="0032166A"/>
    <w:rsid w:val="00330957"/>
    <w:rsid w:val="0033546E"/>
    <w:rsid w:val="00342FF6"/>
    <w:rsid w:val="00355C7E"/>
    <w:rsid w:val="003618C2"/>
    <w:rsid w:val="00363097"/>
    <w:rsid w:val="0036530B"/>
    <w:rsid w:val="00365758"/>
    <w:rsid w:val="003668E3"/>
    <w:rsid w:val="00377C15"/>
    <w:rsid w:val="00386B18"/>
    <w:rsid w:val="00390B62"/>
    <w:rsid w:val="003A3494"/>
    <w:rsid w:val="003A57B5"/>
    <w:rsid w:val="003A6FB0"/>
    <w:rsid w:val="003A6FDC"/>
    <w:rsid w:val="003A71E4"/>
    <w:rsid w:val="003B0133"/>
    <w:rsid w:val="003B06AE"/>
    <w:rsid w:val="003B2829"/>
    <w:rsid w:val="003B7F71"/>
    <w:rsid w:val="003E1126"/>
    <w:rsid w:val="003E245E"/>
    <w:rsid w:val="003E5B88"/>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620E0"/>
    <w:rsid w:val="0046365B"/>
    <w:rsid w:val="00463B25"/>
    <w:rsid w:val="004675AB"/>
    <w:rsid w:val="0047224A"/>
    <w:rsid w:val="0047230E"/>
    <w:rsid w:val="0047572F"/>
    <w:rsid w:val="0047633A"/>
    <w:rsid w:val="0048300E"/>
    <w:rsid w:val="0049217A"/>
    <w:rsid w:val="00497E3F"/>
    <w:rsid w:val="004A2C0D"/>
    <w:rsid w:val="004A2E62"/>
    <w:rsid w:val="004A68C9"/>
    <w:rsid w:val="004C349B"/>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B4DBF"/>
    <w:rsid w:val="005C13E4"/>
    <w:rsid w:val="005C20F0"/>
    <w:rsid w:val="005C2F7C"/>
    <w:rsid w:val="005C3AEB"/>
    <w:rsid w:val="005C3E07"/>
    <w:rsid w:val="005C4F2E"/>
    <w:rsid w:val="005C5986"/>
    <w:rsid w:val="005C7567"/>
    <w:rsid w:val="005D206B"/>
    <w:rsid w:val="005F2349"/>
    <w:rsid w:val="00600856"/>
    <w:rsid w:val="006044B4"/>
    <w:rsid w:val="00607E17"/>
    <w:rsid w:val="006118F6"/>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F6E"/>
    <w:rsid w:val="00705814"/>
    <w:rsid w:val="00705FB5"/>
    <w:rsid w:val="007066B1"/>
    <w:rsid w:val="00713D44"/>
    <w:rsid w:val="007327FE"/>
    <w:rsid w:val="007353FA"/>
    <w:rsid w:val="007451F8"/>
    <w:rsid w:val="007470CC"/>
    <w:rsid w:val="007512C7"/>
    <w:rsid w:val="00752936"/>
    <w:rsid w:val="00757139"/>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4B97"/>
    <w:rsid w:val="007F7A4D"/>
    <w:rsid w:val="00801B83"/>
    <w:rsid w:val="008051E7"/>
    <w:rsid w:val="00820D1B"/>
    <w:rsid w:val="00823333"/>
    <w:rsid w:val="00823E5A"/>
    <w:rsid w:val="00825138"/>
    <w:rsid w:val="00830B90"/>
    <w:rsid w:val="008423FF"/>
    <w:rsid w:val="00857FC8"/>
    <w:rsid w:val="0086651C"/>
    <w:rsid w:val="00870F5F"/>
    <w:rsid w:val="008758AA"/>
    <w:rsid w:val="00880053"/>
    <w:rsid w:val="00881647"/>
    <w:rsid w:val="0088272E"/>
    <w:rsid w:val="008B210D"/>
    <w:rsid w:val="008B5ABE"/>
    <w:rsid w:val="008B6331"/>
    <w:rsid w:val="008B6E2B"/>
    <w:rsid w:val="008C74AB"/>
    <w:rsid w:val="008D7A3D"/>
    <w:rsid w:val="008E0F6B"/>
    <w:rsid w:val="008E1715"/>
    <w:rsid w:val="008E5E59"/>
    <w:rsid w:val="008F06A5"/>
    <w:rsid w:val="009004B7"/>
    <w:rsid w:val="00911E10"/>
    <w:rsid w:val="00916ABC"/>
    <w:rsid w:val="00920199"/>
    <w:rsid w:val="00921868"/>
    <w:rsid w:val="00925751"/>
    <w:rsid w:val="009302E0"/>
    <w:rsid w:val="00936C29"/>
    <w:rsid w:val="00940691"/>
    <w:rsid w:val="00941875"/>
    <w:rsid w:val="00951A80"/>
    <w:rsid w:val="00951F6B"/>
    <w:rsid w:val="009528CA"/>
    <w:rsid w:val="00954E45"/>
    <w:rsid w:val="00965998"/>
    <w:rsid w:val="00981541"/>
    <w:rsid w:val="009851BD"/>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4F30"/>
    <w:rsid w:val="00A275E4"/>
    <w:rsid w:val="00A32A5F"/>
    <w:rsid w:val="00A34DA3"/>
    <w:rsid w:val="00A44F9E"/>
    <w:rsid w:val="00A458F1"/>
    <w:rsid w:val="00A567CD"/>
    <w:rsid w:val="00A63D90"/>
    <w:rsid w:val="00A75675"/>
    <w:rsid w:val="00A75AB3"/>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4A3C"/>
    <w:rsid w:val="00AD7E86"/>
    <w:rsid w:val="00AE3040"/>
    <w:rsid w:val="00AE3177"/>
    <w:rsid w:val="00AF61EB"/>
    <w:rsid w:val="00B03FA4"/>
    <w:rsid w:val="00B5209B"/>
    <w:rsid w:val="00B542D4"/>
    <w:rsid w:val="00B54421"/>
    <w:rsid w:val="00B642B8"/>
    <w:rsid w:val="00B72F09"/>
    <w:rsid w:val="00B817E2"/>
    <w:rsid w:val="00B81C76"/>
    <w:rsid w:val="00BA2632"/>
    <w:rsid w:val="00BB2F95"/>
    <w:rsid w:val="00BB6C9A"/>
    <w:rsid w:val="00BB70FB"/>
    <w:rsid w:val="00BC0C63"/>
    <w:rsid w:val="00BD3660"/>
    <w:rsid w:val="00BE023D"/>
    <w:rsid w:val="00BE4185"/>
    <w:rsid w:val="00BE6A32"/>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70CA1"/>
    <w:rsid w:val="00C738DF"/>
    <w:rsid w:val="00C770B6"/>
    <w:rsid w:val="00C77294"/>
    <w:rsid w:val="00C810BA"/>
    <w:rsid w:val="00C90A7A"/>
    <w:rsid w:val="00C93F61"/>
    <w:rsid w:val="00C94464"/>
    <w:rsid w:val="00C953C9"/>
    <w:rsid w:val="00CA25DD"/>
    <w:rsid w:val="00CA401A"/>
    <w:rsid w:val="00CB27ED"/>
    <w:rsid w:val="00CB539D"/>
    <w:rsid w:val="00CB61D6"/>
    <w:rsid w:val="00CB67A9"/>
    <w:rsid w:val="00CE22E9"/>
    <w:rsid w:val="00CE5CCB"/>
    <w:rsid w:val="00CE6C4B"/>
    <w:rsid w:val="00CE7548"/>
    <w:rsid w:val="00CF12C6"/>
    <w:rsid w:val="00CF2B2F"/>
    <w:rsid w:val="00CF2BB6"/>
    <w:rsid w:val="00CF6292"/>
    <w:rsid w:val="00CF6B12"/>
    <w:rsid w:val="00D00EB6"/>
    <w:rsid w:val="00D02EB8"/>
    <w:rsid w:val="00D035A7"/>
    <w:rsid w:val="00D03D50"/>
    <w:rsid w:val="00D11867"/>
    <w:rsid w:val="00D152E4"/>
    <w:rsid w:val="00D1753D"/>
    <w:rsid w:val="00D23EFA"/>
    <w:rsid w:val="00D325D5"/>
    <w:rsid w:val="00D34B66"/>
    <w:rsid w:val="00D35FCA"/>
    <w:rsid w:val="00D610D0"/>
    <w:rsid w:val="00D61122"/>
    <w:rsid w:val="00D63339"/>
    <w:rsid w:val="00D65070"/>
    <w:rsid w:val="00D761E8"/>
    <w:rsid w:val="00D83177"/>
    <w:rsid w:val="00D8506D"/>
    <w:rsid w:val="00D90307"/>
    <w:rsid w:val="00D942A7"/>
    <w:rsid w:val="00D97830"/>
    <w:rsid w:val="00DA3FFC"/>
    <w:rsid w:val="00DA489D"/>
    <w:rsid w:val="00DA48D3"/>
    <w:rsid w:val="00DB08E2"/>
    <w:rsid w:val="00DB0A35"/>
    <w:rsid w:val="00DB1401"/>
    <w:rsid w:val="00DB228F"/>
    <w:rsid w:val="00DB5E02"/>
    <w:rsid w:val="00DC6660"/>
    <w:rsid w:val="00DD03B9"/>
    <w:rsid w:val="00DD6EB4"/>
    <w:rsid w:val="00DE38F3"/>
    <w:rsid w:val="00DF1076"/>
    <w:rsid w:val="00DF26AA"/>
    <w:rsid w:val="00DF7ED6"/>
    <w:rsid w:val="00E02CDE"/>
    <w:rsid w:val="00E056DA"/>
    <w:rsid w:val="00E11452"/>
    <w:rsid w:val="00E25F6F"/>
    <w:rsid w:val="00E2687E"/>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4786"/>
    <w:rsid w:val="00EB7E4F"/>
    <w:rsid w:val="00EC035A"/>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3DFD"/>
    <w:rsid w:val="00FC1047"/>
    <w:rsid w:val="00FC28CD"/>
    <w:rsid w:val="00FC306B"/>
    <w:rsid w:val="00FC4AA4"/>
    <w:rsid w:val="00FD6763"/>
    <w:rsid w:val="00FE1F73"/>
    <w:rsid w:val="00FE556E"/>
    <w:rsid w:val="00FF0FEB"/>
    <w:rsid w:val="00FF1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512E"/>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customStyle="1" w:styleId="fontstyle01">
    <w:name w:val="fontstyle01"/>
    <w:rsid w:val="00002C9A"/>
    <w:rPr>
      <w:rFonts w:ascii="Arial" w:hAnsi="Arial" w:cs="Arial" w:hint="default"/>
      <w:b w:val="0"/>
      <w:bCs w:val="0"/>
      <w:i w:val="0"/>
      <w:iCs w:val="0"/>
      <w:color w:val="000000"/>
      <w:sz w:val="26"/>
      <w:szCs w:val="26"/>
    </w:rPr>
  </w:style>
  <w:style w:type="character" w:styleId="af8">
    <w:name w:val="Unresolved Mention"/>
    <w:basedOn w:val="a1"/>
    <w:uiPriority w:val="99"/>
    <w:semiHidden/>
    <w:unhideWhenUsed/>
    <w:rsid w:val="00EC0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32420651">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0814.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22221.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6235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596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E256D-38DC-4DE7-B72C-C299B48F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7130</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47682</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Попова Оксана Вячеславовна</cp:lastModifiedBy>
  <cp:revision>82</cp:revision>
  <cp:lastPrinted>2017-09-25T06:23:00Z</cp:lastPrinted>
  <dcterms:created xsi:type="dcterms:W3CDTF">2017-09-08T11:47:00Z</dcterms:created>
  <dcterms:modified xsi:type="dcterms:W3CDTF">2023-04-14T11:13:00Z</dcterms:modified>
</cp:coreProperties>
</file>